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87EF0" w14:textId="117FE47D" w:rsidR="00DD6035" w:rsidRDefault="00DD6035" w:rsidP="00DD6035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Charcoal hearth soils: A tremendous </w:t>
      </w:r>
      <w:r w:rsidR="00BE06C4">
        <w:rPr>
          <w:b/>
          <w:bCs/>
          <w:lang w:val="en-GB"/>
        </w:rPr>
        <w:t>environmental</w:t>
      </w:r>
      <w:r w:rsidR="00B2267B">
        <w:rPr>
          <w:b/>
          <w:bCs/>
          <w:lang w:val="en-GB"/>
        </w:rPr>
        <w:t xml:space="preserve"> and cultural </w:t>
      </w:r>
      <w:r>
        <w:rPr>
          <w:b/>
          <w:bCs/>
          <w:lang w:val="en-GB"/>
        </w:rPr>
        <w:t>heritage.</w:t>
      </w:r>
    </w:p>
    <w:p w14:paraId="173A96F4" w14:textId="77777777" w:rsidR="00E0606D" w:rsidRDefault="00E0606D" w:rsidP="00E0606D">
      <w:pPr>
        <w:rPr>
          <w:b/>
          <w:bCs/>
          <w:lang w:val="en-GB"/>
        </w:rPr>
      </w:pPr>
      <w:r>
        <w:rPr>
          <w:b/>
          <w:bCs/>
          <w:lang w:val="en-GB"/>
        </w:rPr>
        <w:t> </w:t>
      </w:r>
    </w:p>
    <w:p w14:paraId="3DBDD958" w14:textId="77777777" w:rsidR="00E0606D" w:rsidRDefault="00E0606D" w:rsidP="00E0606D">
      <w:pPr>
        <w:rPr>
          <w:i/>
          <w:color w:val="3366FF"/>
          <w:lang w:val="it-IT"/>
        </w:rPr>
      </w:pPr>
      <w:r>
        <w:rPr>
          <w:bCs/>
          <w:lang w:val="it-IT"/>
        </w:rPr>
        <w:t xml:space="preserve">Giovanni </w:t>
      </w:r>
      <w:proofErr w:type="spellStart"/>
      <w:r>
        <w:rPr>
          <w:bCs/>
          <w:lang w:val="it-IT"/>
        </w:rPr>
        <w:t>Mastrolonardo</w:t>
      </w:r>
      <w:proofErr w:type="spellEnd"/>
      <w:r w:rsidR="00316C56">
        <w:rPr>
          <w:bCs/>
          <w:lang w:val="it-IT"/>
        </w:rPr>
        <w:t>*</w:t>
      </w:r>
      <w:r>
        <w:rPr>
          <w:bCs/>
          <w:vertAlign w:val="superscript"/>
          <w:lang w:val="it-IT"/>
        </w:rPr>
        <w:t>(a)</w:t>
      </w:r>
      <w:r>
        <w:rPr>
          <w:bCs/>
          <w:lang w:val="it-IT"/>
        </w:rPr>
        <w:t xml:space="preserve">, Valentina Pescini </w:t>
      </w:r>
      <w:r>
        <w:rPr>
          <w:bCs/>
          <w:vertAlign w:val="superscript"/>
          <w:lang w:val="it-IT"/>
        </w:rPr>
        <w:t>(b)</w:t>
      </w:r>
      <w:r>
        <w:rPr>
          <w:bCs/>
          <w:lang w:val="it-IT"/>
        </w:rPr>
        <w:t xml:space="preserve">, Elisa </w:t>
      </w:r>
      <w:proofErr w:type="spellStart"/>
      <w:r>
        <w:rPr>
          <w:bCs/>
          <w:lang w:val="it-IT"/>
        </w:rPr>
        <w:t>Carrari</w:t>
      </w:r>
      <w:proofErr w:type="spellEnd"/>
      <w:r>
        <w:rPr>
          <w:bCs/>
          <w:lang w:val="it-IT"/>
        </w:rPr>
        <w:t xml:space="preserve"> </w:t>
      </w:r>
      <w:r>
        <w:rPr>
          <w:bCs/>
          <w:vertAlign w:val="superscript"/>
          <w:lang w:val="it-IT"/>
        </w:rPr>
        <w:t>(c)</w:t>
      </w:r>
      <w:r>
        <w:rPr>
          <w:bCs/>
          <w:lang w:val="it-IT"/>
        </w:rPr>
        <w:t xml:space="preserve">, Giacomo </w:t>
      </w:r>
      <w:proofErr w:type="spellStart"/>
      <w:r>
        <w:rPr>
          <w:bCs/>
          <w:lang w:val="it-IT"/>
        </w:rPr>
        <w:t>Certini</w:t>
      </w:r>
      <w:proofErr w:type="spellEnd"/>
      <w:r>
        <w:rPr>
          <w:bCs/>
          <w:lang w:val="it-IT"/>
        </w:rPr>
        <w:t xml:space="preserve"> </w:t>
      </w:r>
      <w:r>
        <w:rPr>
          <w:bCs/>
          <w:vertAlign w:val="superscript"/>
          <w:lang w:val="it-IT"/>
        </w:rPr>
        <w:t>(a)</w:t>
      </w:r>
    </w:p>
    <w:p w14:paraId="3747E27B" w14:textId="77777777" w:rsidR="00E0606D" w:rsidRDefault="00E0606D" w:rsidP="00E0606D">
      <w:pPr>
        <w:rPr>
          <w:vertAlign w:val="superscript"/>
          <w:lang w:val="it-IT"/>
        </w:rPr>
      </w:pPr>
    </w:p>
    <w:p w14:paraId="5BC85688" w14:textId="0C756150" w:rsidR="00E0606D" w:rsidRPr="00C80405" w:rsidRDefault="00E0606D" w:rsidP="00E0606D">
      <w:pPr>
        <w:rPr>
          <w:i/>
          <w:lang w:val="it-IT"/>
        </w:rPr>
      </w:pPr>
      <w:r w:rsidRPr="00C80405">
        <w:rPr>
          <w:i/>
          <w:vertAlign w:val="superscript"/>
          <w:lang w:val="it-IT"/>
        </w:rPr>
        <w:t>(a)</w:t>
      </w:r>
      <w:r w:rsidRPr="00C80405">
        <w:rPr>
          <w:i/>
          <w:lang w:val="it-IT"/>
        </w:rPr>
        <w:t xml:space="preserve"> </w:t>
      </w:r>
      <w:r w:rsidR="003E080F" w:rsidRPr="00C80405">
        <w:rPr>
          <w:i/>
          <w:lang w:val="it-IT"/>
        </w:rPr>
        <w:t>Dipartimento di Scienze e Tecnologie Agrarie, Alimentari, Ambientali e Forestali</w:t>
      </w:r>
      <w:r w:rsidRPr="00C80405">
        <w:rPr>
          <w:i/>
          <w:lang w:val="it-IT"/>
        </w:rPr>
        <w:t xml:space="preserve"> (DAGRI) – </w:t>
      </w:r>
      <w:proofErr w:type="spellStart"/>
      <w:r w:rsidRPr="00C80405">
        <w:rPr>
          <w:i/>
          <w:lang w:val="it-IT"/>
        </w:rPr>
        <w:t>University</w:t>
      </w:r>
      <w:proofErr w:type="spellEnd"/>
      <w:r w:rsidRPr="00C80405">
        <w:rPr>
          <w:i/>
          <w:lang w:val="it-IT"/>
        </w:rPr>
        <w:t xml:space="preserve"> of Florence, </w:t>
      </w:r>
      <w:proofErr w:type="spellStart"/>
      <w:r w:rsidRPr="00C80405">
        <w:rPr>
          <w:i/>
          <w:lang w:val="it-IT"/>
        </w:rPr>
        <w:t>Italy</w:t>
      </w:r>
      <w:proofErr w:type="spellEnd"/>
      <w:r w:rsidRPr="00C80405">
        <w:rPr>
          <w:i/>
          <w:lang w:val="it-IT"/>
        </w:rPr>
        <w:t xml:space="preserve">. </w:t>
      </w:r>
    </w:p>
    <w:p w14:paraId="2FAC950C" w14:textId="77777777" w:rsidR="00E0606D" w:rsidRDefault="00E0606D" w:rsidP="00E0606D">
      <w:pPr>
        <w:rPr>
          <w:i/>
          <w:lang w:val="it-IT"/>
        </w:rPr>
      </w:pPr>
      <w:r>
        <w:rPr>
          <w:i/>
          <w:vertAlign w:val="superscript"/>
          <w:lang w:val="it-IT"/>
        </w:rPr>
        <w:t>(b)</w:t>
      </w:r>
      <w:r>
        <w:rPr>
          <w:i/>
          <w:lang w:val="it-IT"/>
        </w:rPr>
        <w:t xml:space="preserve"> Laboratorio di Archeologia e Storia Ambientale (LASA), </w:t>
      </w:r>
      <w:proofErr w:type="spellStart"/>
      <w:r>
        <w:rPr>
          <w:i/>
          <w:lang w:val="it-IT"/>
        </w:rPr>
        <w:t>University</w:t>
      </w:r>
      <w:proofErr w:type="spellEnd"/>
      <w:r>
        <w:rPr>
          <w:i/>
          <w:lang w:val="it-IT"/>
        </w:rPr>
        <w:t xml:space="preserve"> of Genova, </w:t>
      </w:r>
      <w:proofErr w:type="spellStart"/>
      <w:r>
        <w:rPr>
          <w:i/>
          <w:lang w:val="it-IT"/>
        </w:rPr>
        <w:t>Italy</w:t>
      </w:r>
      <w:proofErr w:type="spellEnd"/>
      <w:r>
        <w:rPr>
          <w:i/>
          <w:lang w:val="it-IT"/>
        </w:rPr>
        <w:t>.</w:t>
      </w:r>
    </w:p>
    <w:p w14:paraId="0ADEA795" w14:textId="77777777" w:rsidR="00E0606D" w:rsidRDefault="00E0606D" w:rsidP="00E0606D">
      <w:pPr>
        <w:rPr>
          <w:i/>
          <w:lang w:val="it-IT"/>
        </w:rPr>
      </w:pPr>
      <w:r>
        <w:rPr>
          <w:i/>
          <w:vertAlign w:val="superscript"/>
          <w:lang w:val="it-IT"/>
        </w:rPr>
        <w:t>(c)</w:t>
      </w:r>
      <w:r>
        <w:rPr>
          <w:i/>
          <w:lang w:val="it-IT"/>
        </w:rPr>
        <w:t xml:space="preserve"> Istituto per la Protezione Sostenibile delle Piante, CNR Sesto Fiorentino, </w:t>
      </w:r>
      <w:proofErr w:type="spellStart"/>
      <w:r>
        <w:rPr>
          <w:i/>
          <w:lang w:val="it-IT"/>
        </w:rPr>
        <w:t>Italy</w:t>
      </w:r>
      <w:proofErr w:type="spellEnd"/>
      <w:r>
        <w:rPr>
          <w:i/>
          <w:lang w:val="it-IT"/>
        </w:rPr>
        <w:t xml:space="preserve">. </w:t>
      </w:r>
    </w:p>
    <w:p w14:paraId="1ACFB7C7" w14:textId="77777777" w:rsidR="00E0606D" w:rsidRDefault="00E0606D" w:rsidP="00E0606D">
      <w:pPr>
        <w:rPr>
          <w:lang w:val="it-IT"/>
        </w:rPr>
      </w:pPr>
    </w:p>
    <w:p w14:paraId="2DCA0D0F" w14:textId="77777777" w:rsidR="00E0606D" w:rsidRDefault="00E0606D" w:rsidP="00E0606D">
      <w:pPr>
        <w:rPr>
          <w:lang w:val="it-IT"/>
        </w:rPr>
      </w:pPr>
    </w:p>
    <w:p w14:paraId="3B63C208" w14:textId="77777777" w:rsidR="00E0606D" w:rsidRPr="00E0606D" w:rsidRDefault="00E0606D" w:rsidP="00E0606D">
      <w:pPr>
        <w:rPr>
          <w:lang w:val="en-GB"/>
        </w:rPr>
      </w:pPr>
      <w:r w:rsidRPr="00E0606D">
        <w:rPr>
          <w:lang w:val="en-GB"/>
        </w:rPr>
        <w:t xml:space="preserve">*Corresponding author: </w:t>
      </w:r>
      <w:r w:rsidR="00DD6035">
        <w:rPr>
          <w:lang w:val="en-GB"/>
        </w:rPr>
        <w:t>giovanni.mastrolonardo</w:t>
      </w:r>
      <w:r w:rsidRPr="00E0606D">
        <w:rPr>
          <w:lang w:val="en-GB"/>
        </w:rPr>
        <w:t>@unifi.it</w:t>
      </w:r>
    </w:p>
    <w:p w14:paraId="7D176E9D" w14:textId="77777777" w:rsidR="00E0606D" w:rsidRPr="00E0606D" w:rsidRDefault="00E0606D" w:rsidP="00E0606D">
      <w:pPr>
        <w:jc w:val="both"/>
        <w:rPr>
          <w:lang w:val="en-GB"/>
        </w:rPr>
      </w:pPr>
    </w:p>
    <w:p w14:paraId="06FB88B5" w14:textId="77777777" w:rsidR="00E0606D" w:rsidRPr="00E0606D" w:rsidRDefault="00E0606D" w:rsidP="00E0606D">
      <w:pPr>
        <w:jc w:val="both"/>
        <w:rPr>
          <w:lang w:val="en-GB"/>
        </w:rPr>
      </w:pPr>
    </w:p>
    <w:p w14:paraId="7AB82B0B" w14:textId="0231C06F" w:rsidR="00DD6035" w:rsidRDefault="00DD6035" w:rsidP="00DD6035">
      <w:pPr>
        <w:autoSpaceDE w:val="0"/>
        <w:autoSpaceDN w:val="0"/>
        <w:adjustRightInd w:val="0"/>
        <w:jc w:val="both"/>
        <w:rPr>
          <w:bCs/>
        </w:rPr>
      </w:pPr>
      <w:bookmarkStart w:id="0" w:name="_GoBack"/>
      <w:r>
        <w:t>Charcoal making is one of the oldest forms of forest exploitation</w:t>
      </w:r>
      <w:r w:rsidR="007816CE">
        <w:rPr>
          <w:bCs/>
        </w:rPr>
        <w:t>.</w:t>
      </w:r>
      <w:r>
        <w:rPr>
          <w:bCs/>
        </w:rPr>
        <w:t xml:space="preserve"> F</w:t>
      </w:r>
      <w:r w:rsidR="002D384C">
        <w:rPr>
          <w:bCs/>
        </w:rPr>
        <w:t>or this purpose, f</w:t>
      </w:r>
      <w:r>
        <w:rPr>
          <w:bCs/>
        </w:rPr>
        <w:t xml:space="preserve">irewood domes </w:t>
      </w:r>
      <w:proofErr w:type="gramStart"/>
      <w:r>
        <w:rPr>
          <w:bCs/>
        </w:rPr>
        <w:t>were built</w:t>
      </w:r>
      <w:proofErr w:type="gramEnd"/>
      <w:r>
        <w:rPr>
          <w:bCs/>
        </w:rPr>
        <w:t xml:space="preserve"> in the forests in appositely shaped emplacements, then left to burn for days under controlled semi-anoxic conditions. Lots people were involved over time, directly or indirectly, in this activity, which </w:t>
      </w:r>
      <w:r>
        <w:rPr>
          <w:rFonts w:eastAsia="Times New Roman" w:cs="Times New Roman"/>
        </w:rPr>
        <w:t>has left a trace in the collective memory and has shaped a variety of landscapes</w:t>
      </w:r>
      <w:r w:rsidR="00D333EE">
        <w:rPr>
          <w:rFonts w:eastAsia="Times New Roman" w:cs="Times New Roman"/>
        </w:rPr>
        <w:t>.</w:t>
      </w:r>
      <w:r>
        <w:rPr>
          <w:bCs/>
        </w:rPr>
        <w:t xml:space="preserve"> </w:t>
      </w:r>
      <w:proofErr w:type="gramStart"/>
      <w:r>
        <w:rPr>
          <w:bCs/>
        </w:rPr>
        <w:t xml:space="preserve">The legacy of such an activity is a plethora of abandoned charcoal hearths, where soil shows a thick, </w:t>
      </w:r>
      <w:r w:rsidR="002D384C">
        <w:rPr>
          <w:bCs/>
        </w:rPr>
        <w:t xml:space="preserve">black, </w:t>
      </w:r>
      <w:r>
        <w:rPr>
          <w:bCs/>
        </w:rPr>
        <w:t>charcoal-rich top layer, which often overlies a complex sequence of pedogenic horizons that reveal</w:t>
      </w:r>
      <w:r w:rsidR="002D384C">
        <w:rPr>
          <w:bCs/>
        </w:rPr>
        <w:t>s</w:t>
      </w:r>
      <w:r>
        <w:rPr>
          <w:bCs/>
        </w:rPr>
        <w:t xml:space="preserve"> successive land uses and/or climatic phases.</w:t>
      </w:r>
      <w:proofErr w:type="gramEnd"/>
      <w:r>
        <w:rPr>
          <w:bCs/>
        </w:rPr>
        <w:t xml:space="preserve"> </w:t>
      </w:r>
      <w:r w:rsidR="002D384C">
        <w:rPr>
          <w:bCs/>
        </w:rPr>
        <w:t>C</w:t>
      </w:r>
      <w:r>
        <w:rPr>
          <w:bCs/>
        </w:rPr>
        <w:t>harcoal heart</w:t>
      </w:r>
      <w:r>
        <w:rPr>
          <w:lang w:val="en-GB"/>
        </w:rPr>
        <w:t xml:space="preserve"> sites </w:t>
      </w:r>
      <w:proofErr w:type="gramStart"/>
      <w:r>
        <w:rPr>
          <w:lang w:val="en-GB"/>
        </w:rPr>
        <w:t>can be considered</w:t>
      </w:r>
      <w:proofErr w:type="gramEnd"/>
      <w:r>
        <w:rPr>
          <w:lang w:val="en-GB"/>
        </w:rPr>
        <w:t xml:space="preserve"> as ecological </w:t>
      </w:r>
      <w:r w:rsidR="002D384C">
        <w:rPr>
          <w:lang w:val="en-GB"/>
        </w:rPr>
        <w:t>micro-</w:t>
      </w:r>
      <w:r>
        <w:rPr>
          <w:lang w:val="en-GB"/>
        </w:rPr>
        <w:t xml:space="preserve">islands, being often characterized by a </w:t>
      </w:r>
      <w:r w:rsidR="001D1A56">
        <w:rPr>
          <w:lang w:val="en-GB"/>
        </w:rPr>
        <w:t>peculiar understory</w:t>
      </w:r>
      <w:r>
        <w:rPr>
          <w:lang w:val="en-GB"/>
        </w:rPr>
        <w:t xml:space="preserve"> and by lack of tree regeneration.</w:t>
      </w:r>
      <w:r>
        <w:t xml:space="preserve"> </w:t>
      </w:r>
      <w:r>
        <w:rPr>
          <w:lang w:val="en-GB"/>
        </w:rPr>
        <w:t xml:space="preserve">A </w:t>
      </w:r>
      <w:r>
        <w:rPr>
          <w:bCs/>
        </w:rPr>
        <w:t>multidisciplina</w:t>
      </w:r>
      <w:r w:rsidR="007816CE">
        <w:rPr>
          <w:bCs/>
        </w:rPr>
        <w:t>ry study of relict hearth soils</w:t>
      </w:r>
      <w:r>
        <w:rPr>
          <w:bCs/>
        </w:rPr>
        <w:t xml:space="preserve"> </w:t>
      </w:r>
      <w:r w:rsidR="001D1A56">
        <w:rPr>
          <w:bCs/>
        </w:rPr>
        <w:t xml:space="preserve">may </w:t>
      </w:r>
      <w:r>
        <w:rPr>
          <w:bCs/>
        </w:rPr>
        <w:t>allow reconstructing past forests composition and exploitation, as well as the ecological and socio-cultura</w:t>
      </w:r>
      <w:r w:rsidR="00316C56">
        <w:rPr>
          <w:bCs/>
        </w:rPr>
        <w:t xml:space="preserve">l history of the region. Charcoal </w:t>
      </w:r>
      <w:r>
        <w:rPr>
          <w:bCs/>
        </w:rPr>
        <w:t>hearth soils are also impressive</w:t>
      </w:r>
      <w:r w:rsidR="00706DA1">
        <w:rPr>
          <w:bCs/>
        </w:rPr>
        <w:t xml:space="preserve"> carbon </w:t>
      </w:r>
      <w:r>
        <w:rPr>
          <w:bCs/>
        </w:rPr>
        <w:t>reservoir</w:t>
      </w:r>
      <w:r w:rsidR="00706DA1">
        <w:rPr>
          <w:bCs/>
        </w:rPr>
        <w:t>s,</w:t>
      </w:r>
      <w:r>
        <w:rPr>
          <w:bCs/>
        </w:rPr>
        <w:t xml:space="preserve"> </w:t>
      </w:r>
      <w:r w:rsidR="00706DA1">
        <w:rPr>
          <w:bCs/>
        </w:rPr>
        <w:t xml:space="preserve">particularly appreciable </w:t>
      </w:r>
      <w:r w:rsidR="00706DA1" w:rsidRPr="00706DA1">
        <w:rPr>
          <w:bCs/>
        </w:rPr>
        <w:t xml:space="preserve">in terms of contrast to </w:t>
      </w:r>
      <w:r w:rsidR="00706DA1">
        <w:rPr>
          <w:bCs/>
        </w:rPr>
        <w:t>climate change,</w:t>
      </w:r>
      <w:r w:rsidR="00706DA1" w:rsidRPr="00706DA1">
        <w:rPr>
          <w:bCs/>
        </w:rPr>
        <w:t xml:space="preserve"> </w:t>
      </w:r>
      <w:r w:rsidR="00706DA1">
        <w:rPr>
          <w:bCs/>
        </w:rPr>
        <w:t>as</w:t>
      </w:r>
      <w:r>
        <w:rPr>
          <w:bCs/>
        </w:rPr>
        <w:t xml:space="preserve"> much of the carbon present in them is charcoal, which is a form of carbon with extremely long residence times in soil.</w:t>
      </w:r>
      <w:r>
        <w:rPr>
          <w:bCs/>
          <w:lang w:val="en-GB"/>
        </w:rPr>
        <w:t xml:space="preserve"> </w:t>
      </w:r>
      <w:r>
        <w:rPr>
          <w:bCs/>
        </w:rPr>
        <w:t xml:space="preserve">This </w:t>
      </w:r>
      <w:r w:rsidR="00706DA1">
        <w:rPr>
          <w:bCs/>
        </w:rPr>
        <w:t xml:space="preserve">contribution </w:t>
      </w:r>
      <w:r>
        <w:rPr>
          <w:bCs/>
        </w:rPr>
        <w:t xml:space="preserve">deals with some studies </w:t>
      </w:r>
      <w:r w:rsidR="00706DA1">
        <w:rPr>
          <w:bCs/>
        </w:rPr>
        <w:t xml:space="preserve">we </w:t>
      </w:r>
      <w:r>
        <w:rPr>
          <w:bCs/>
        </w:rPr>
        <w:t>carried out in Tuscany</w:t>
      </w:r>
      <w:r w:rsidR="00316C56">
        <w:rPr>
          <w:bCs/>
        </w:rPr>
        <w:t xml:space="preserve"> (Italy)</w:t>
      </w:r>
      <w:r>
        <w:rPr>
          <w:bCs/>
        </w:rPr>
        <w:t xml:space="preserve">, which demonstrate the high potential of charcoal hearth soils for </w:t>
      </w:r>
      <w:r w:rsidR="00706DA1">
        <w:rPr>
          <w:bCs/>
        </w:rPr>
        <w:t>storing carbon</w:t>
      </w:r>
      <w:r>
        <w:rPr>
          <w:bCs/>
        </w:rPr>
        <w:t xml:space="preserve"> and </w:t>
      </w:r>
      <w:r w:rsidR="00706DA1">
        <w:rPr>
          <w:bCs/>
        </w:rPr>
        <w:t>revealing</w:t>
      </w:r>
      <w:r>
        <w:rPr>
          <w:bCs/>
        </w:rPr>
        <w:t xml:space="preserve"> the evolution of the landscape over time, including its anthropic component.</w:t>
      </w:r>
      <w:r>
        <w:t xml:space="preserve"> </w:t>
      </w:r>
      <w:r w:rsidR="00706DA1">
        <w:rPr>
          <w:bCs/>
        </w:rPr>
        <w:t>Forest management</w:t>
      </w:r>
      <w:r w:rsidR="00706DA1" w:rsidRPr="00706DA1">
        <w:t xml:space="preserve"> </w:t>
      </w:r>
      <w:proofErr w:type="gramStart"/>
      <w:r w:rsidR="00706DA1" w:rsidRPr="00706DA1">
        <w:rPr>
          <w:bCs/>
        </w:rPr>
        <w:t>should also be aimed</w:t>
      </w:r>
      <w:proofErr w:type="gramEnd"/>
      <w:r w:rsidR="00706DA1" w:rsidRPr="00706DA1">
        <w:rPr>
          <w:bCs/>
        </w:rPr>
        <w:t xml:space="preserve"> at</w:t>
      </w:r>
      <w:r w:rsidR="00706DA1">
        <w:rPr>
          <w:bCs/>
        </w:rPr>
        <w:t xml:space="preserve"> </w:t>
      </w:r>
      <w:r>
        <w:rPr>
          <w:bCs/>
        </w:rPr>
        <w:t xml:space="preserve">preserving charcoal hearth soils, with their important </w:t>
      </w:r>
      <w:r w:rsidR="00706DA1">
        <w:rPr>
          <w:bCs/>
        </w:rPr>
        <w:t xml:space="preserve">environmental </w:t>
      </w:r>
      <w:r>
        <w:rPr>
          <w:bCs/>
        </w:rPr>
        <w:t xml:space="preserve">and </w:t>
      </w:r>
      <w:r w:rsidR="00706DA1">
        <w:rPr>
          <w:bCs/>
        </w:rPr>
        <w:t xml:space="preserve">historical </w:t>
      </w:r>
      <w:r>
        <w:rPr>
          <w:bCs/>
        </w:rPr>
        <w:t>significance.</w:t>
      </w:r>
    </w:p>
    <w:bookmarkEnd w:id="0"/>
    <w:p w14:paraId="0658340B" w14:textId="77777777" w:rsidR="00DD6035" w:rsidRDefault="00DD6035" w:rsidP="00DD6035">
      <w:pPr>
        <w:jc w:val="both"/>
      </w:pPr>
    </w:p>
    <w:p w14:paraId="00D144F8" w14:textId="77777777" w:rsidR="00DD6035" w:rsidRDefault="00DD6035" w:rsidP="00DD6035">
      <w:pPr>
        <w:jc w:val="both"/>
        <w:rPr>
          <w:lang w:val="en-GB"/>
        </w:rPr>
      </w:pPr>
    </w:p>
    <w:p w14:paraId="774F8FB1" w14:textId="0E22FA94" w:rsidR="00DD6035" w:rsidRDefault="00DD6035" w:rsidP="00DD6035">
      <w:pPr>
        <w:rPr>
          <w:bCs/>
        </w:rPr>
      </w:pPr>
      <w:r>
        <w:rPr>
          <w:b/>
          <w:lang w:val="en-GB"/>
        </w:rPr>
        <w:t>Keywords</w:t>
      </w:r>
      <w:r>
        <w:rPr>
          <w:i/>
          <w:lang w:val="en-GB"/>
        </w:rPr>
        <w:t>:</w:t>
      </w:r>
      <w:r>
        <w:rPr>
          <w:lang w:val="en-GB"/>
        </w:rPr>
        <w:t xml:space="preserve"> </w:t>
      </w:r>
      <w:r>
        <w:rPr>
          <w:bCs/>
        </w:rPr>
        <w:t xml:space="preserve">Carbon sequestration; forest soils; </w:t>
      </w:r>
      <w:r w:rsidR="00C80405">
        <w:rPr>
          <w:bCs/>
        </w:rPr>
        <w:t xml:space="preserve">biodiversity; </w:t>
      </w:r>
      <w:r>
        <w:rPr>
          <w:bCs/>
        </w:rPr>
        <w:t xml:space="preserve">charcoal; anthracology; </w:t>
      </w:r>
      <w:proofErr w:type="spellStart"/>
      <w:r>
        <w:rPr>
          <w:bCs/>
        </w:rPr>
        <w:t>pedology</w:t>
      </w:r>
      <w:proofErr w:type="spellEnd"/>
      <w:r>
        <w:rPr>
          <w:bCs/>
        </w:rPr>
        <w:t>.</w:t>
      </w:r>
    </w:p>
    <w:p w14:paraId="424882F2" w14:textId="77777777" w:rsidR="002D384C" w:rsidRDefault="002D384C" w:rsidP="00DD6035">
      <w:pPr>
        <w:autoSpaceDE w:val="0"/>
        <w:autoSpaceDN w:val="0"/>
        <w:adjustRightInd w:val="0"/>
        <w:jc w:val="both"/>
      </w:pPr>
    </w:p>
    <w:sectPr w:rsidR="002D38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75"/>
    <w:rsid w:val="00125A22"/>
    <w:rsid w:val="001D1A56"/>
    <w:rsid w:val="002D384C"/>
    <w:rsid w:val="00316C56"/>
    <w:rsid w:val="003E080F"/>
    <w:rsid w:val="003E15B6"/>
    <w:rsid w:val="00692200"/>
    <w:rsid w:val="00706DA1"/>
    <w:rsid w:val="007816CE"/>
    <w:rsid w:val="00B2267B"/>
    <w:rsid w:val="00B54CB6"/>
    <w:rsid w:val="00BE06C4"/>
    <w:rsid w:val="00C80405"/>
    <w:rsid w:val="00D333EE"/>
    <w:rsid w:val="00DA0975"/>
    <w:rsid w:val="00DD6035"/>
    <w:rsid w:val="00E0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6B7AE"/>
  <w15:docId w15:val="{C363988D-F6AA-4C1A-A8E3-B4CE576E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606D"/>
    <w:pPr>
      <w:spacing w:after="0" w:line="240" w:lineRule="auto"/>
    </w:pPr>
    <w:rPr>
      <w:rFonts w:ascii="Cambria" w:eastAsia="MS Mincho" w:hAnsi="Cambria" w:cs="SimSun"/>
      <w:sz w:val="24"/>
      <w:szCs w:val="24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080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080F"/>
    <w:rPr>
      <w:rFonts w:ascii="Lucida Grande" w:eastAsia="MS Mincho" w:hAnsi="Lucida Grande" w:cs="Lucida Grande"/>
      <w:sz w:val="18"/>
      <w:szCs w:val="18"/>
      <w:lang w:val="en-US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E080F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E080F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E080F"/>
    <w:rPr>
      <w:rFonts w:ascii="Cambria" w:eastAsia="MS Mincho" w:hAnsi="Cambria" w:cs="SimSun"/>
      <w:sz w:val="24"/>
      <w:szCs w:val="24"/>
      <w:lang w:val="en-US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E080F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E080F"/>
    <w:rPr>
      <w:rFonts w:ascii="Cambria" w:eastAsia="MS Mincho" w:hAnsi="Cambria" w:cs="SimSun"/>
      <w:b/>
      <w:bCs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</dc:creator>
  <cp:keywords/>
  <dc:description/>
  <cp:lastModifiedBy>Gianni</cp:lastModifiedBy>
  <cp:revision>3</cp:revision>
  <dcterms:created xsi:type="dcterms:W3CDTF">2019-01-09T18:46:00Z</dcterms:created>
  <dcterms:modified xsi:type="dcterms:W3CDTF">2019-01-09T18:59:00Z</dcterms:modified>
</cp:coreProperties>
</file>