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F36068" w14:textId="6354A7A7" w:rsidR="00086BE3" w:rsidRPr="00086BE3" w:rsidRDefault="00086BE3">
      <w:pPr>
        <w:rPr>
          <w:lang w:val="en-US"/>
        </w:rPr>
      </w:pPr>
      <w:r w:rsidRPr="00086BE3">
        <w:rPr>
          <w:rStyle w:val="fontstyle01"/>
          <w:lang w:val="en-US"/>
        </w:rPr>
        <w:t>THE IMPACT OF SERVICE-LEARNING ON UNIVERSITY</w:t>
      </w:r>
      <w:r w:rsidRPr="00086BE3">
        <w:rPr>
          <w:rFonts w:ascii="Helvetica-Bold" w:hAnsi="Helvetica-Bold"/>
          <w:b/>
          <w:bCs/>
          <w:color w:val="333333"/>
          <w:sz w:val="36"/>
          <w:szCs w:val="36"/>
          <w:lang w:val="en-US"/>
        </w:rPr>
        <w:br/>
      </w:r>
      <w:r w:rsidRPr="00086BE3">
        <w:rPr>
          <w:rStyle w:val="fontstyle01"/>
          <w:lang w:val="en-US"/>
        </w:rPr>
        <w:t>TEACHERS: A PART OF A SYSTEMATIC REVIEW</w:t>
      </w:r>
    </w:p>
    <w:p w14:paraId="5B84317A" w14:textId="3D0ACC6B" w:rsidR="0069158B" w:rsidRPr="00051257" w:rsidRDefault="000A5044" w:rsidP="00E8425B">
      <w:pPr>
        <w:pStyle w:val="Paragrafoelenco"/>
        <w:jc w:val="both"/>
        <w:rPr>
          <w:lang w:val="en-US"/>
        </w:rPr>
      </w:pPr>
      <w:r w:rsidRPr="00051257">
        <w:rPr>
          <w:lang w:val="en-US"/>
        </w:rPr>
        <w:t>Abstract Introduction: From a Systematic Review on the decade 2011-2021, about the impact of Service-Learning (SL) on in-service and future teachers and educators, emerged a substantial imbalance between the studies including pre-teachers (n=56) and in-service teachers (n= 11). The number of pre-teachers is justified by the availability of the sample. It is not clear the lack of data concerning in-service teachers. Methodologies: Four databases were used for the research protocol (Eric, Scopus, Web of Science and Florence university library system). Started with 1229 articles, the review ended with 58 eligible articles, with 60 studies. Three tables were created: studies about in service teachers (n=4); studies about future teachers (n=49); mixed studies with both categories (n=7). The term “Educator” was founded in one article (Roberts, Edwards, Toni, 2019). Sample data’s findings reported that four studies concerned University teachers. A qualitative analysis of the main findings of the primary studies is reported. Results: Investigating qualitative data, transformation was realized in terms of personal satisfaction, improvement of didactic autonomy and reflection skills (</w:t>
      </w:r>
      <w:proofErr w:type="spellStart"/>
      <w:r w:rsidRPr="00051257">
        <w:rPr>
          <w:lang w:val="en-US"/>
        </w:rPr>
        <w:t>Sipacio</w:t>
      </w:r>
      <w:proofErr w:type="spellEnd"/>
      <w:r w:rsidRPr="00051257">
        <w:rPr>
          <w:lang w:val="en-US"/>
        </w:rPr>
        <w:t xml:space="preserve">, 2018). The acquisition of innovative methodologies is combined with the opportunity of doing networks; the experiences are considered possibilities of personal growth (Martinez, Martinez, </w:t>
      </w:r>
      <w:proofErr w:type="spellStart"/>
      <w:r w:rsidRPr="00051257">
        <w:rPr>
          <w:lang w:val="en-US"/>
        </w:rPr>
        <w:t>Sàez</w:t>
      </w:r>
      <w:proofErr w:type="spellEnd"/>
      <w:r w:rsidRPr="00051257">
        <w:rPr>
          <w:lang w:val="en-US"/>
        </w:rPr>
        <w:t xml:space="preserve"> e Amundarain, 2013). Being involved in civic engagement activities, enhanced professional change (Christoph 2015). </w:t>
      </w:r>
      <w:proofErr w:type="spellStart"/>
      <w:r w:rsidRPr="00051257">
        <w:rPr>
          <w:lang w:val="en-US"/>
        </w:rPr>
        <w:t>Sipacio</w:t>
      </w:r>
      <w:proofErr w:type="spellEnd"/>
      <w:r w:rsidRPr="00051257">
        <w:rPr>
          <w:lang w:val="en-US"/>
        </w:rPr>
        <w:t xml:space="preserve"> (2018) founded not many studies about in service teachers. In Roberts et al. (2019), through a mixed method, the comprehension from Agricultural Educators of SL has been studied, as the main topic. Conclusions: Personal and professional transformation were registered. The major limit is the not generalization of the main findings. This aspect can be seen as a chiaroscuro about the implementation of SL in the University contex</w:t>
      </w:r>
      <w:r w:rsidR="00F0035A" w:rsidRPr="00051257">
        <w:rPr>
          <w:lang w:val="en-US"/>
        </w:rPr>
        <w:t>t</w:t>
      </w:r>
    </w:p>
    <w:p w14:paraId="3C593EBC" w14:textId="77777777" w:rsidR="0045636D" w:rsidRPr="0045636D" w:rsidRDefault="00E8425B" w:rsidP="00E8425B">
      <w:pPr>
        <w:jc w:val="both"/>
        <w:rPr>
          <w:b/>
          <w:bCs/>
          <w:lang w:val="en-US"/>
        </w:rPr>
      </w:pPr>
      <w:r w:rsidRPr="0045636D">
        <w:rPr>
          <w:b/>
          <w:bCs/>
          <w:lang w:val="en-US"/>
        </w:rPr>
        <w:t xml:space="preserve">Parole </w:t>
      </w:r>
      <w:proofErr w:type="spellStart"/>
      <w:r w:rsidRPr="0045636D">
        <w:rPr>
          <w:b/>
          <w:bCs/>
          <w:lang w:val="en-US"/>
        </w:rPr>
        <w:t>chiave</w:t>
      </w:r>
      <w:proofErr w:type="spellEnd"/>
      <w:r w:rsidRPr="0045636D">
        <w:rPr>
          <w:b/>
          <w:bCs/>
          <w:lang w:val="en-US"/>
        </w:rPr>
        <w:t xml:space="preserve">: </w:t>
      </w:r>
      <w:r w:rsidR="00051257" w:rsidRPr="0045636D">
        <w:rPr>
          <w:b/>
          <w:bCs/>
          <w:lang w:val="en-US"/>
        </w:rPr>
        <w:t>service learning, impact, professors; transformation, personal skills, professional skills</w:t>
      </w:r>
    </w:p>
    <w:p w14:paraId="5937642C" w14:textId="76EFFA7D" w:rsidR="00051257" w:rsidRPr="0045636D" w:rsidRDefault="00051257" w:rsidP="00E8425B">
      <w:pPr>
        <w:jc w:val="both"/>
        <w:rPr>
          <w:b/>
          <w:bCs/>
        </w:rPr>
      </w:pPr>
      <w:r w:rsidRPr="0045636D">
        <w:rPr>
          <w:b/>
          <w:bCs/>
        </w:rPr>
        <w:t xml:space="preserve"> </w:t>
      </w:r>
      <w:r w:rsidR="00E8425B" w:rsidRPr="0045636D">
        <w:rPr>
          <w:b/>
          <w:bCs/>
        </w:rPr>
        <w:t>Key word</w:t>
      </w:r>
      <w:r w:rsidR="0045636D" w:rsidRPr="0045636D">
        <w:rPr>
          <w:b/>
          <w:bCs/>
        </w:rPr>
        <w:t xml:space="preserve">s: </w:t>
      </w:r>
      <w:r w:rsidRPr="0045636D">
        <w:rPr>
          <w:b/>
          <w:bCs/>
        </w:rPr>
        <w:t>apprendimento-servizio, impatto, trasformazione, competenze personali, competenze professionali,</w:t>
      </w:r>
    </w:p>
    <w:sectPr w:rsidR="00051257" w:rsidRPr="004563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Helvetica-Bold">
    <w:altName w:val="Arial"/>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47EE0"/>
    <w:multiLevelType w:val="hybridMultilevel"/>
    <w:tmpl w:val="2A9AE20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183788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8B"/>
    <w:rsid w:val="00051257"/>
    <w:rsid w:val="00086BE3"/>
    <w:rsid w:val="000A5044"/>
    <w:rsid w:val="0045636D"/>
    <w:rsid w:val="0069158B"/>
    <w:rsid w:val="00E8425B"/>
    <w:rsid w:val="00F003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7F1E8"/>
  <w15:chartTrackingRefBased/>
  <w15:docId w15:val="{FD2C36E2-7D71-4DD1-B14A-674B7C2BF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fontstyle01">
    <w:name w:val="fontstyle01"/>
    <w:basedOn w:val="Carpredefinitoparagrafo"/>
    <w:rsid w:val="00086BE3"/>
    <w:rPr>
      <w:rFonts w:ascii="Helvetica-Bold" w:hAnsi="Helvetica-Bold" w:hint="default"/>
      <w:b/>
      <w:bCs/>
      <w:i w:val="0"/>
      <w:iCs w:val="0"/>
      <w:color w:val="333333"/>
      <w:sz w:val="36"/>
      <w:szCs w:val="36"/>
    </w:rPr>
  </w:style>
  <w:style w:type="paragraph" w:styleId="Paragrafoelenco">
    <w:name w:val="List Paragraph"/>
    <w:basedOn w:val="Normale"/>
    <w:uiPriority w:val="34"/>
    <w:qFormat/>
    <w:rsid w:val="000512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335</Words>
  <Characters>1914</Characters>
  <Application>Microsoft Office Word</Application>
  <DocSecurity>0</DocSecurity>
  <Lines>15</Lines>
  <Paragraphs>4</Paragraphs>
  <ScaleCrop>false</ScaleCrop>
  <Company/>
  <LinksUpToDate>false</LinksUpToDate>
  <CharactersWithSpaces>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MIKOL KULBERG TAUB</dc:creator>
  <cp:keywords/>
  <dc:description/>
  <cp:lastModifiedBy>MIKOL KULBERG TAUB</cp:lastModifiedBy>
  <cp:revision>7</cp:revision>
  <dcterms:created xsi:type="dcterms:W3CDTF">2023-02-01T07:56:00Z</dcterms:created>
  <dcterms:modified xsi:type="dcterms:W3CDTF">2023-02-01T08:46:00Z</dcterms:modified>
</cp:coreProperties>
</file>