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81EB8" w14:textId="2BFE78E9" w:rsidR="000B3B7B" w:rsidRPr="00634340" w:rsidRDefault="00464086" w:rsidP="00B923DA">
      <w:pPr>
        <w:spacing w:after="0" w:line="360" w:lineRule="auto"/>
        <w:jc w:val="center"/>
        <w:rPr>
          <w:rFonts w:ascii="Times New Roman" w:hAnsi="Times New Roman" w:cs="Times New Roman"/>
          <w:b/>
          <w:bCs/>
          <w:sz w:val="28"/>
          <w:szCs w:val="28"/>
        </w:rPr>
      </w:pPr>
      <w:r w:rsidRPr="00634340">
        <w:rPr>
          <w:rFonts w:ascii="Times New Roman" w:hAnsi="Times New Roman" w:cs="Times New Roman"/>
          <w:b/>
          <w:bCs/>
          <w:i/>
          <w:iCs/>
          <w:sz w:val="28"/>
          <w:szCs w:val="28"/>
        </w:rPr>
        <w:t>Please in my backyard</w:t>
      </w:r>
      <w:r w:rsidRPr="00634340">
        <w:rPr>
          <w:rFonts w:ascii="Times New Roman" w:hAnsi="Times New Roman" w:cs="Times New Roman"/>
          <w:b/>
          <w:bCs/>
          <w:sz w:val="28"/>
          <w:szCs w:val="28"/>
        </w:rPr>
        <w:t xml:space="preserve">: </w:t>
      </w:r>
    </w:p>
    <w:p w14:paraId="18B2C08B" w14:textId="439F3C21" w:rsidR="00464086" w:rsidRPr="00877CE8" w:rsidRDefault="00464086" w:rsidP="00B923DA">
      <w:pPr>
        <w:spacing w:after="0" w:line="360" w:lineRule="auto"/>
        <w:jc w:val="center"/>
        <w:rPr>
          <w:rFonts w:ascii="Times New Roman" w:hAnsi="Times New Roman" w:cs="Times New Roman"/>
          <w:b/>
          <w:bCs/>
          <w:sz w:val="28"/>
          <w:szCs w:val="28"/>
        </w:rPr>
      </w:pPr>
      <w:r w:rsidRPr="00877CE8">
        <w:rPr>
          <w:rFonts w:ascii="Times New Roman" w:hAnsi="Times New Roman" w:cs="Times New Roman"/>
          <w:b/>
          <w:bCs/>
          <w:sz w:val="28"/>
          <w:szCs w:val="28"/>
        </w:rPr>
        <w:t>impresa e società civile nella co-progettazione ambientale</w:t>
      </w:r>
    </w:p>
    <w:p w14:paraId="0D405295" w14:textId="77777777" w:rsidR="00B923DA" w:rsidRPr="00B923DA" w:rsidRDefault="00B923DA" w:rsidP="00B923DA">
      <w:pPr>
        <w:spacing w:after="0" w:line="360" w:lineRule="auto"/>
        <w:jc w:val="center"/>
        <w:rPr>
          <w:rFonts w:ascii="Times New Roman" w:hAnsi="Times New Roman" w:cs="Times New Roman"/>
          <w:i/>
          <w:iCs/>
          <w:sz w:val="18"/>
          <w:szCs w:val="18"/>
        </w:rPr>
      </w:pPr>
    </w:p>
    <w:p w14:paraId="00BE2A31" w14:textId="23F4EA4B" w:rsidR="000B3B7B" w:rsidRDefault="000B3B7B" w:rsidP="00B923DA">
      <w:pPr>
        <w:spacing w:after="0" w:line="360" w:lineRule="auto"/>
        <w:jc w:val="center"/>
        <w:rPr>
          <w:rFonts w:ascii="Times New Roman" w:hAnsi="Times New Roman" w:cs="Times New Roman"/>
          <w:i/>
          <w:iCs/>
        </w:rPr>
      </w:pPr>
      <w:r w:rsidRPr="000B3B7B">
        <w:rPr>
          <w:rFonts w:ascii="Times New Roman" w:hAnsi="Times New Roman" w:cs="Times New Roman"/>
          <w:i/>
          <w:iCs/>
        </w:rPr>
        <w:t>Paola Lucarelli ed Emanuele De Napoli</w:t>
      </w:r>
      <w:r w:rsidR="00C64299">
        <w:rPr>
          <w:rFonts w:ascii="Times New Roman" w:hAnsi="Times New Roman" w:cs="Times New Roman"/>
          <w:i/>
          <w:iCs/>
        </w:rPr>
        <w:t>*</w:t>
      </w:r>
    </w:p>
    <w:p w14:paraId="39B76B33" w14:textId="77777777" w:rsidR="000B3B7B" w:rsidRDefault="000B3B7B" w:rsidP="00B923DA">
      <w:pPr>
        <w:spacing w:after="0" w:line="360" w:lineRule="auto"/>
        <w:jc w:val="center"/>
        <w:rPr>
          <w:rFonts w:ascii="Times New Roman" w:hAnsi="Times New Roman" w:cs="Times New Roman"/>
          <w:i/>
          <w:iCs/>
        </w:rPr>
      </w:pPr>
    </w:p>
    <w:p w14:paraId="5EE36D64" w14:textId="52688C9B" w:rsidR="000B3B7B" w:rsidRPr="00B923DA" w:rsidRDefault="000B3B7B" w:rsidP="00B923DA">
      <w:pPr>
        <w:spacing w:after="0" w:line="240" w:lineRule="auto"/>
        <w:jc w:val="both"/>
        <w:rPr>
          <w:rFonts w:ascii="Times New Roman" w:hAnsi="Times New Roman" w:cs="Times New Roman"/>
        </w:rPr>
      </w:pPr>
      <w:r w:rsidRPr="00B923DA">
        <w:rPr>
          <w:rFonts w:ascii="Times New Roman" w:hAnsi="Times New Roman" w:cs="Times New Roman"/>
          <w:i/>
          <w:iCs/>
        </w:rPr>
        <w:t>Sommario</w:t>
      </w:r>
      <w:r w:rsidRPr="00B923DA">
        <w:rPr>
          <w:rFonts w:ascii="Times New Roman" w:hAnsi="Times New Roman" w:cs="Times New Roman"/>
        </w:rPr>
        <w:t xml:space="preserve">: 1. Dal Nimby al Pimby: protesta o volontà di coinvolgimento? – 2. Interventi legislativi ed esperienze sul territorio: sussidiarietà e multipolarità. – 3. Il ruolo dell’impresa, </w:t>
      </w:r>
      <w:r w:rsidR="002D69CF">
        <w:rPr>
          <w:rFonts w:ascii="Times New Roman" w:hAnsi="Times New Roman" w:cs="Times New Roman"/>
        </w:rPr>
        <w:t>oltre il dialogo con gli stakeholder.</w:t>
      </w:r>
      <w:r w:rsidRPr="00B923DA">
        <w:rPr>
          <w:rFonts w:ascii="Times New Roman" w:hAnsi="Times New Roman" w:cs="Times New Roman"/>
        </w:rPr>
        <w:t xml:space="preserve"> – 4. </w:t>
      </w:r>
      <w:r w:rsidR="00817839">
        <w:rPr>
          <w:rFonts w:ascii="Times New Roman" w:hAnsi="Times New Roman" w:cs="Times New Roman"/>
        </w:rPr>
        <w:t>M</w:t>
      </w:r>
      <w:r w:rsidR="00817839" w:rsidRPr="00817839">
        <w:rPr>
          <w:rFonts w:ascii="Times New Roman" w:hAnsi="Times New Roman" w:cs="Times New Roman"/>
        </w:rPr>
        <w:t xml:space="preserve">odelli di co-progettazione ambientale </w:t>
      </w:r>
      <w:r w:rsidR="005125F0">
        <w:rPr>
          <w:rFonts w:ascii="Times New Roman" w:hAnsi="Times New Roman" w:cs="Times New Roman"/>
        </w:rPr>
        <w:t xml:space="preserve">passando attraverso </w:t>
      </w:r>
      <w:r w:rsidR="00D30A57">
        <w:rPr>
          <w:rFonts w:ascii="Times New Roman" w:hAnsi="Times New Roman" w:cs="Times New Roman"/>
        </w:rPr>
        <w:t>la sussidiarietà circolare del</w:t>
      </w:r>
      <w:r w:rsidR="005125F0">
        <w:rPr>
          <w:rFonts w:ascii="Times New Roman" w:hAnsi="Times New Roman" w:cs="Times New Roman"/>
        </w:rPr>
        <w:t>l’</w:t>
      </w:r>
      <w:r w:rsidR="00817839" w:rsidRPr="00817839">
        <w:rPr>
          <w:rFonts w:ascii="Times New Roman" w:hAnsi="Times New Roman" w:cs="Times New Roman"/>
        </w:rPr>
        <w:t>economia ci</w:t>
      </w:r>
      <w:r w:rsidR="00D30A57">
        <w:rPr>
          <w:rFonts w:ascii="Times New Roman" w:hAnsi="Times New Roman" w:cs="Times New Roman"/>
        </w:rPr>
        <w:t>vile</w:t>
      </w:r>
      <w:r w:rsidR="00073EEE">
        <w:rPr>
          <w:rFonts w:ascii="Times New Roman" w:hAnsi="Times New Roman" w:cs="Times New Roman"/>
        </w:rPr>
        <w:t xml:space="preserve">: </w:t>
      </w:r>
      <w:r w:rsidR="00073EEE" w:rsidRPr="00073EEE">
        <w:rPr>
          <w:rFonts w:ascii="Times New Roman" w:hAnsi="Times New Roman" w:cs="Times New Roman"/>
        </w:rPr>
        <w:t>una dimensione sulla quale cercare risposte</w:t>
      </w:r>
      <w:r w:rsidR="00817839" w:rsidRPr="00817839">
        <w:rPr>
          <w:rFonts w:ascii="Times New Roman" w:hAnsi="Times New Roman" w:cs="Times New Roman"/>
        </w:rPr>
        <w:t>.</w:t>
      </w:r>
      <w:r w:rsidR="00817839">
        <w:rPr>
          <w:rFonts w:ascii="Times New Roman" w:hAnsi="Times New Roman" w:cs="Times New Roman"/>
        </w:rPr>
        <w:t xml:space="preserve"> – 5.</w:t>
      </w:r>
      <w:r w:rsidR="00F725B7">
        <w:rPr>
          <w:rFonts w:ascii="Times New Roman" w:hAnsi="Times New Roman" w:cs="Times New Roman"/>
        </w:rPr>
        <w:t xml:space="preserve"> </w:t>
      </w:r>
      <w:r w:rsidR="00F725B7" w:rsidRPr="00F725B7">
        <w:rPr>
          <w:rFonts w:ascii="Times New Roman" w:hAnsi="Times New Roman" w:cs="Times New Roman"/>
        </w:rPr>
        <w:t>La cooperativa di comunità come forma organizzativa della sussidiarietà circolare e il diritto propulsivo di capacità imprenditoriale e responsabilità.</w:t>
      </w:r>
    </w:p>
    <w:p w14:paraId="52041FA0" w14:textId="55E873F6" w:rsidR="000B3B7B" w:rsidRDefault="000B3B7B" w:rsidP="00B923DA">
      <w:pPr>
        <w:spacing w:after="0" w:line="360" w:lineRule="auto"/>
        <w:rPr>
          <w:rFonts w:ascii="Times New Roman" w:hAnsi="Times New Roman" w:cs="Times New Roman"/>
        </w:rPr>
      </w:pPr>
    </w:p>
    <w:p w14:paraId="2BCA5CD5" w14:textId="3E4BF5B3" w:rsidR="00815814" w:rsidRPr="000B3B7B" w:rsidRDefault="00815814" w:rsidP="00B923DA">
      <w:pPr>
        <w:pStyle w:val="Paragrafoelenco"/>
        <w:numPr>
          <w:ilvl w:val="0"/>
          <w:numId w:val="6"/>
        </w:numPr>
        <w:spacing w:after="0" w:line="360" w:lineRule="auto"/>
        <w:ind w:left="0" w:firstLine="0"/>
        <w:jc w:val="both"/>
        <w:rPr>
          <w:rFonts w:ascii="Times New Roman" w:hAnsi="Times New Roman" w:cs="Times New Roman"/>
          <w:b/>
          <w:bCs/>
        </w:rPr>
      </w:pPr>
      <w:r w:rsidRPr="000B3B7B">
        <w:rPr>
          <w:rFonts w:ascii="Times New Roman" w:hAnsi="Times New Roman" w:cs="Times New Roman"/>
          <w:b/>
          <w:bCs/>
        </w:rPr>
        <w:t>Dal Nimby al Pimby: protesta o volontà di coinvolgimento?</w:t>
      </w:r>
    </w:p>
    <w:p w14:paraId="09E91B84" w14:textId="3A3D792C" w:rsidR="00561686" w:rsidRDefault="009A2047" w:rsidP="00B923DA">
      <w:pPr>
        <w:spacing w:after="0" w:line="360" w:lineRule="auto"/>
        <w:jc w:val="both"/>
        <w:rPr>
          <w:rFonts w:ascii="Times New Roman" w:hAnsi="Times New Roman" w:cs="Times New Roman"/>
        </w:rPr>
      </w:pPr>
      <w:r w:rsidRPr="009A2047">
        <w:rPr>
          <w:rFonts w:ascii="Times New Roman" w:hAnsi="Times New Roman" w:cs="Times New Roman"/>
        </w:rPr>
        <w:t xml:space="preserve">Una riflessione che </w:t>
      </w:r>
      <w:r>
        <w:rPr>
          <w:rFonts w:ascii="Times New Roman" w:hAnsi="Times New Roman" w:cs="Times New Roman"/>
        </w:rPr>
        <w:t xml:space="preserve">parte veramente </w:t>
      </w:r>
      <w:r w:rsidRPr="009A2047">
        <w:rPr>
          <w:rFonts w:ascii="Times New Roman" w:hAnsi="Times New Roman" w:cs="Times New Roman"/>
          <w:i/>
          <w:iCs/>
        </w:rPr>
        <w:t xml:space="preserve">dal basso </w:t>
      </w:r>
      <w:r>
        <w:rPr>
          <w:rFonts w:ascii="Times New Roman" w:hAnsi="Times New Roman" w:cs="Times New Roman"/>
        </w:rPr>
        <w:t xml:space="preserve">deve confrontarsi con il più ampio concetto di </w:t>
      </w:r>
      <w:r w:rsidRPr="009A2047">
        <w:rPr>
          <w:rFonts w:ascii="Times New Roman" w:hAnsi="Times New Roman" w:cs="Times New Roman"/>
          <w:i/>
          <w:iCs/>
        </w:rPr>
        <w:t>bisogno</w:t>
      </w:r>
      <w:r>
        <w:rPr>
          <w:rFonts w:ascii="Times New Roman" w:hAnsi="Times New Roman" w:cs="Times New Roman"/>
        </w:rPr>
        <w:t xml:space="preserve"> degli stakeholder, </w:t>
      </w:r>
      <w:r w:rsidR="00FC1CB3">
        <w:rPr>
          <w:rFonts w:ascii="Times New Roman" w:hAnsi="Times New Roman" w:cs="Times New Roman"/>
        </w:rPr>
        <w:t xml:space="preserve">cercando di delinearne le </w:t>
      </w:r>
      <w:r w:rsidR="00255458">
        <w:rPr>
          <w:rFonts w:ascii="Times New Roman" w:hAnsi="Times New Roman" w:cs="Times New Roman"/>
        </w:rPr>
        <w:t>esternazioni</w:t>
      </w:r>
      <w:r w:rsidR="00FC1CB3">
        <w:rPr>
          <w:rFonts w:ascii="Times New Roman" w:hAnsi="Times New Roman" w:cs="Times New Roman"/>
        </w:rPr>
        <w:t xml:space="preserve"> come fenomeno sociale dai contorni spesso frastagliati. </w:t>
      </w:r>
      <w:r w:rsidR="007B18CF">
        <w:rPr>
          <w:rFonts w:ascii="Times New Roman" w:hAnsi="Times New Roman" w:cs="Times New Roman"/>
        </w:rPr>
        <w:t xml:space="preserve">Sempre più </w:t>
      </w:r>
      <w:r w:rsidR="00CD434F">
        <w:rPr>
          <w:rFonts w:ascii="Times New Roman" w:hAnsi="Times New Roman" w:cs="Times New Roman"/>
        </w:rPr>
        <w:t>comunemente</w:t>
      </w:r>
      <w:r w:rsidR="007B18CF">
        <w:rPr>
          <w:rFonts w:ascii="Times New Roman" w:hAnsi="Times New Roman" w:cs="Times New Roman"/>
        </w:rPr>
        <w:t>, infatti, a</w:t>
      </w:r>
      <w:r w:rsidR="00255458">
        <w:rPr>
          <w:rFonts w:ascii="Times New Roman" w:hAnsi="Times New Roman" w:cs="Times New Roman"/>
        </w:rPr>
        <w:t xml:space="preserve">ll’incremento degli interventi sul territorio da parte delle imprese, anche a fronte di determinazioni di carattere pubblico, si accompagnano manifestazioni </w:t>
      </w:r>
      <w:r w:rsidR="00CD434F">
        <w:rPr>
          <w:rFonts w:ascii="Times New Roman" w:hAnsi="Times New Roman" w:cs="Times New Roman"/>
        </w:rPr>
        <w:t>avverse</w:t>
      </w:r>
      <w:r w:rsidR="00255458">
        <w:rPr>
          <w:rFonts w:ascii="Times New Roman" w:hAnsi="Times New Roman" w:cs="Times New Roman"/>
        </w:rPr>
        <w:t xml:space="preserve"> e talvolta marcatamente antagonist</w:t>
      </w:r>
      <w:r w:rsidR="00CD434F">
        <w:rPr>
          <w:rFonts w:ascii="Times New Roman" w:hAnsi="Times New Roman" w:cs="Times New Roman"/>
        </w:rPr>
        <w:t>e</w:t>
      </w:r>
      <w:r w:rsidR="00255458">
        <w:rPr>
          <w:rFonts w:ascii="Times New Roman" w:hAnsi="Times New Roman" w:cs="Times New Roman"/>
        </w:rPr>
        <w:t xml:space="preserve"> da parte della popolazione delle aree interessate</w:t>
      </w:r>
      <w:r w:rsidR="00255458">
        <w:rPr>
          <w:rStyle w:val="Rimandonotaapidipagina"/>
          <w:rFonts w:ascii="Times New Roman" w:hAnsi="Times New Roman" w:cs="Times New Roman"/>
        </w:rPr>
        <w:footnoteReference w:id="1"/>
      </w:r>
      <w:r w:rsidR="00255458">
        <w:rPr>
          <w:rFonts w:ascii="Times New Roman" w:hAnsi="Times New Roman" w:cs="Times New Roman"/>
        </w:rPr>
        <w:t xml:space="preserve">. </w:t>
      </w:r>
      <w:r w:rsidR="00B564A8">
        <w:rPr>
          <w:rFonts w:ascii="Times New Roman" w:hAnsi="Times New Roman" w:cs="Times New Roman"/>
        </w:rPr>
        <w:t xml:space="preserve">La tensione tra l’intervento esterno </w:t>
      </w:r>
      <w:r w:rsidR="00797008">
        <w:rPr>
          <w:rFonts w:ascii="Times New Roman" w:hAnsi="Times New Roman" w:cs="Times New Roman"/>
        </w:rPr>
        <w:t>capace di incidere sensibilmente sul territorio e la resistenza della popolazione ivi collocata può generare inevitabilmente istanze di vero e proprio conflitto territoriale</w:t>
      </w:r>
      <w:r w:rsidR="00797008">
        <w:rPr>
          <w:rStyle w:val="Rimandonotaapidipagina"/>
          <w:rFonts w:ascii="Times New Roman" w:hAnsi="Times New Roman" w:cs="Times New Roman"/>
        </w:rPr>
        <w:footnoteReference w:id="2"/>
      </w:r>
      <w:r w:rsidR="008E4429">
        <w:rPr>
          <w:rFonts w:ascii="Times New Roman" w:hAnsi="Times New Roman" w:cs="Times New Roman"/>
        </w:rPr>
        <w:t xml:space="preserve">. Le numerose innovazioni degli ultimi decenni, non solo in ambito tecnologico, se da un lato comportano un aumento del benessere generale e delle opportunità, dall’altro accrescono anche i fattori di </w:t>
      </w:r>
      <w:r w:rsidR="000C64A6">
        <w:rPr>
          <w:rFonts w:ascii="Times New Roman" w:hAnsi="Times New Roman" w:cs="Times New Roman"/>
        </w:rPr>
        <w:t xml:space="preserve">pericolo </w:t>
      </w:r>
      <w:r w:rsidR="008E4429">
        <w:rPr>
          <w:rFonts w:ascii="Times New Roman" w:hAnsi="Times New Roman" w:cs="Times New Roman"/>
        </w:rPr>
        <w:t xml:space="preserve">per i contesti in cui sono </w:t>
      </w:r>
      <w:r w:rsidR="007B18CF">
        <w:rPr>
          <w:rFonts w:ascii="Times New Roman" w:hAnsi="Times New Roman" w:cs="Times New Roman"/>
        </w:rPr>
        <w:t>allocate</w:t>
      </w:r>
      <w:r w:rsidR="008E4429">
        <w:rPr>
          <w:rFonts w:ascii="Times New Roman" w:hAnsi="Times New Roman" w:cs="Times New Roman"/>
        </w:rPr>
        <w:t>. Gli stakeholder,</w:t>
      </w:r>
      <w:r w:rsidR="00D13043">
        <w:rPr>
          <w:rFonts w:ascii="Times New Roman" w:hAnsi="Times New Roman" w:cs="Times New Roman"/>
        </w:rPr>
        <w:t xml:space="preserve"> in questo caso i consociati,</w:t>
      </w:r>
      <w:r w:rsidR="008E4429">
        <w:rPr>
          <w:rFonts w:ascii="Times New Roman" w:hAnsi="Times New Roman" w:cs="Times New Roman"/>
        </w:rPr>
        <w:t xml:space="preserve"> sono liberati dai </w:t>
      </w:r>
      <w:r w:rsidR="007B18CF">
        <w:rPr>
          <w:rFonts w:ascii="Times New Roman" w:hAnsi="Times New Roman" w:cs="Times New Roman"/>
        </w:rPr>
        <w:t>“</w:t>
      </w:r>
      <w:r w:rsidR="008E4429">
        <w:rPr>
          <w:rFonts w:ascii="Times New Roman" w:hAnsi="Times New Roman" w:cs="Times New Roman"/>
        </w:rPr>
        <w:t>rischi</w:t>
      </w:r>
      <w:r w:rsidR="007B18CF">
        <w:rPr>
          <w:rFonts w:ascii="Times New Roman" w:hAnsi="Times New Roman" w:cs="Times New Roman"/>
        </w:rPr>
        <w:t>”</w:t>
      </w:r>
      <w:r w:rsidR="008E4429">
        <w:rPr>
          <w:rFonts w:ascii="Times New Roman" w:hAnsi="Times New Roman" w:cs="Times New Roman"/>
        </w:rPr>
        <w:t xml:space="preserve"> del passato grazie allo sviluppo economico, </w:t>
      </w:r>
      <w:r w:rsidR="007B18CF">
        <w:rPr>
          <w:rFonts w:ascii="Times New Roman" w:hAnsi="Times New Roman" w:cs="Times New Roman"/>
        </w:rPr>
        <w:t>ma</w:t>
      </w:r>
      <w:r w:rsidR="008E4429">
        <w:rPr>
          <w:rFonts w:ascii="Times New Roman" w:hAnsi="Times New Roman" w:cs="Times New Roman"/>
        </w:rPr>
        <w:t xml:space="preserve"> sono </w:t>
      </w:r>
      <w:r w:rsidR="007B18CF">
        <w:rPr>
          <w:rFonts w:ascii="Times New Roman" w:hAnsi="Times New Roman" w:cs="Times New Roman"/>
        </w:rPr>
        <w:t xml:space="preserve">anche </w:t>
      </w:r>
      <w:r w:rsidR="008E4429">
        <w:rPr>
          <w:rFonts w:ascii="Times New Roman" w:hAnsi="Times New Roman" w:cs="Times New Roman"/>
        </w:rPr>
        <w:lastRenderedPageBreak/>
        <w:t xml:space="preserve">esposti a </w:t>
      </w:r>
      <w:r w:rsidR="000C64A6">
        <w:rPr>
          <w:rFonts w:ascii="Times New Roman" w:hAnsi="Times New Roman" w:cs="Times New Roman"/>
        </w:rPr>
        <w:t>nuove criticità</w:t>
      </w:r>
      <w:r w:rsidR="008E4429">
        <w:rPr>
          <w:rFonts w:ascii="Times New Roman" w:hAnsi="Times New Roman" w:cs="Times New Roman"/>
        </w:rPr>
        <w:t xml:space="preserve"> quando gli interventi li interessano concretamente</w:t>
      </w:r>
      <w:r w:rsidR="008E4429">
        <w:rPr>
          <w:rStyle w:val="Rimandonotaapidipagina"/>
          <w:rFonts w:ascii="Times New Roman" w:hAnsi="Times New Roman" w:cs="Times New Roman"/>
        </w:rPr>
        <w:footnoteReference w:id="3"/>
      </w:r>
      <w:r w:rsidR="00D13043">
        <w:rPr>
          <w:rFonts w:ascii="Times New Roman" w:hAnsi="Times New Roman" w:cs="Times New Roman"/>
        </w:rPr>
        <w:t>.</w:t>
      </w:r>
      <w:r w:rsidR="00561686">
        <w:rPr>
          <w:rFonts w:ascii="Times New Roman" w:hAnsi="Times New Roman" w:cs="Times New Roman"/>
        </w:rPr>
        <w:t xml:space="preserve"> Da questa percezione di </w:t>
      </w:r>
      <w:r w:rsidR="00561686" w:rsidRPr="007B18CF">
        <w:rPr>
          <w:rFonts w:ascii="Times New Roman" w:hAnsi="Times New Roman" w:cs="Times New Roman"/>
          <w:i/>
          <w:iCs/>
        </w:rPr>
        <w:t>rischio</w:t>
      </w:r>
      <w:r w:rsidR="00561686">
        <w:rPr>
          <w:rFonts w:ascii="Times New Roman" w:hAnsi="Times New Roman" w:cs="Times New Roman"/>
        </w:rPr>
        <w:t xml:space="preserve"> ha così origine un senso più ampio di antagonismo all’intervento ambientale, di contrasto alla localizzazione delle nuove opere – siano esse strutturali o sociali – nel proprio centro di interessi. </w:t>
      </w:r>
      <w:r w:rsidR="007B18CF">
        <w:rPr>
          <w:rFonts w:ascii="Times New Roman" w:hAnsi="Times New Roman" w:cs="Times New Roman"/>
        </w:rPr>
        <w:t xml:space="preserve">Ci si domanda, quindi, perché un certo stravolgimento del territorio debba verificarsi </w:t>
      </w:r>
      <w:r w:rsidR="000C64A6">
        <w:rPr>
          <w:rFonts w:ascii="Times New Roman" w:hAnsi="Times New Roman" w:cs="Times New Roman"/>
        </w:rPr>
        <w:t>esattamente nel luogo in cui si svolge la propria quotidianità</w:t>
      </w:r>
      <w:r w:rsidR="007B18CF">
        <w:rPr>
          <w:rFonts w:ascii="Times New Roman" w:hAnsi="Times New Roman" w:cs="Times New Roman"/>
        </w:rPr>
        <w:t xml:space="preserve">. </w:t>
      </w:r>
      <w:r w:rsidR="00561686">
        <w:rPr>
          <w:rFonts w:ascii="Times New Roman" w:hAnsi="Times New Roman" w:cs="Times New Roman"/>
        </w:rPr>
        <w:t>Questo fenomeno di opposizione è racchiuso nell’acronimo di “</w:t>
      </w:r>
      <w:r w:rsidR="00561686" w:rsidRPr="00561686">
        <w:rPr>
          <w:rFonts w:ascii="Times New Roman" w:hAnsi="Times New Roman" w:cs="Times New Roman"/>
          <w:i/>
          <w:iCs/>
        </w:rPr>
        <w:t>nimby</w:t>
      </w:r>
      <w:r w:rsidR="00561686">
        <w:rPr>
          <w:rFonts w:ascii="Times New Roman" w:hAnsi="Times New Roman" w:cs="Times New Roman"/>
        </w:rPr>
        <w:t>” (</w:t>
      </w:r>
      <w:r w:rsidR="000F6D68">
        <w:rPr>
          <w:rFonts w:ascii="Times New Roman" w:hAnsi="Times New Roman" w:cs="Times New Roman"/>
        </w:rPr>
        <w:t>“</w:t>
      </w:r>
      <w:r w:rsidR="00561686" w:rsidRPr="00561686">
        <w:rPr>
          <w:rFonts w:ascii="Times New Roman" w:hAnsi="Times New Roman" w:cs="Times New Roman"/>
          <w:i/>
          <w:iCs/>
        </w:rPr>
        <w:t>not in my backyard</w:t>
      </w:r>
      <w:r w:rsidR="000F6D68" w:rsidRPr="000F6D68">
        <w:rPr>
          <w:rFonts w:ascii="Times New Roman" w:hAnsi="Times New Roman" w:cs="Times New Roman"/>
        </w:rPr>
        <w:t>”</w:t>
      </w:r>
      <w:r w:rsidR="00561686" w:rsidRPr="00561686">
        <w:rPr>
          <w:rFonts w:ascii="Times New Roman" w:hAnsi="Times New Roman" w:cs="Times New Roman"/>
        </w:rPr>
        <w:t>, traducibile in</w:t>
      </w:r>
      <w:r w:rsidR="00561686">
        <w:rPr>
          <w:rFonts w:ascii="Times New Roman" w:hAnsi="Times New Roman" w:cs="Times New Roman"/>
          <w:i/>
          <w:iCs/>
        </w:rPr>
        <w:t xml:space="preserve"> </w:t>
      </w:r>
      <w:r w:rsidR="000F6D68" w:rsidRPr="000F6D68">
        <w:rPr>
          <w:rFonts w:ascii="Times New Roman" w:hAnsi="Times New Roman" w:cs="Times New Roman"/>
        </w:rPr>
        <w:t>“</w:t>
      </w:r>
      <w:r w:rsidR="00561686">
        <w:rPr>
          <w:rFonts w:ascii="Times New Roman" w:hAnsi="Times New Roman" w:cs="Times New Roman"/>
          <w:i/>
          <w:iCs/>
        </w:rPr>
        <w:t>non nel mio cortile</w:t>
      </w:r>
      <w:r w:rsidR="000F6D68">
        <w:rPr>
          <w:rFonts w:ascii="Times New Roman" w:hAnsi="Times New Roman" w:cs="Times New Roman"/>
        </w:rPr>
        <w:t>”</w:t>
      </w:r>
      <w:r w:rsidR="00561686">
        <w:rPr>
          <w:rFonts w:ascii="Times New Roman" w:hAnsi="Times New Roman" w:cs="Times New Roman"/>
        </w:rPr>
        <w:t>).</w:t>
      </w:r>
    </w:p>
    <w:p w14:paraId="56CEAF78" w14:textId="556EA592" w:rsidR="00561686" w:rsidRDefault="00561686" w:rsidP="00B923DA">
      <w:pPr>
        <w:spacing w:after="0" w:line="360" w:lineRule="auto"/>
        <w:ind w:firstLine="709"/>
        <w:jc w:val="both"/>
        <w:rPr>
          <w:rFonts w:ascii="Times New Roman" w:hAnsi="Times New Roman" w:cs="Times New Roman"/>
        </w:rPr>
      </w:pPr>
      <w:r>
        <w:rPr>
          <w:rFonts w:ascii="Times New Roman" w:hAnsi="Times New Roman" w:cs="Times New Roman"/>
        </w:rPr>
        <w:t xml:space="preserve">Quella del </w:t>
      </w:r>
      <w:r w:rsidRPr="00561686">
        <w:rPr>
          <w:rFonts w:ascii="Times New Roman" w:hAnsi="Times New Roman" w:cs="Times New Roman"/>
          <w:i/>
          <w:iCs/>
        </w:rPr>
        <w:t>nimby</w:t>
      </w:r>
      <w:r>
        <w:rPr>
          <w:rFonts w:ascii="Times New Roman" w:hAnsi="Times New Roman" w:cs="Times New Roman"/>
        </w:rPr>
        <w:t xml:space="preserve"> è da molt</w:t>
      </w:r>
      <w:r w:rsidR="00AF5808">
        <w:rPr>
          <w:rFonts w:ascii="Times New Roman" w:hAnsi="Times New Roman" w:cs="Times New Roman"/>
        </w:rPr>
        <w:t>i</w:t>
      </w:r>
      <w:r>
        <w:rPr>
          <w:rFonts w:ascii="Times New Roman" w:hAnsi="Times New Roman" w:cs="Times New Roman"/>
        </w:rPr>
        <w:t xml:space="preserve"> qualificata come una vera e propria </w:t>
      </w:r>
      <w:r w:rsidRPr="00561686">
        <w:rPr>
          <w:rFonts w:ascii="Times New Roman" w:hAnsi="Times New Roman" w:cs="Times New Roman"/>
          <w:i/>
          <w:iCs/>
        </w:rPr>
        <w:t>sindrome</w:t>
      </w:r>
      <w:r>
        <w:rPr>
          <w:rFonts w:ascii="Times New Roman" w:hAnsi="Times New Roman" w:cs="Times New Roman"/>
        </w:rPr>
        <w:t xml:space="preserve"> sociale</w:t>
      </w:r>
      <w:r w:rsidR="00655640">
        <w:rPr>
          <w:rFonts w:ascii="Times New Roman" w:hAnsi="Times New Roman" w:cs="Times New Roman"/>
        </w:rPr>
        <w:t xml:space="preserve">, </w:t>
      </w:r>
      <w:r w:rsidR="00AF5808">
        <w:rPr>
          <w:rFonts w:ascii="Times New Roman" w:hAnsi="Times New Roman" w:cs="Times New Roman"/>
        </w:rPr>
        <w:t>che vede l’opposizione dei membri di una comunità locale alla realizzazione di opere di interesse generale sul proprio territorio, a prescindere dalla loro desiderabilità. Il termine</w:t>
      </w:r>
      <w:r>
        <w:rPr>
          <w:rFonts w:ascii="Times New Roman" w:hAnsi="Times New Roman" w:cs="Times New Roman"/>
        </w:rPr>
        <w:t xml:space="preserve"> </w:t>
      </w:r>
      <w:r w:rsidR="00AF5808">
        <w:rPr>
          <w:rFonts w:ascii="Times New Roman" w:hAnsi="Times New Roman" w:cs="Times New Roman"/>
        </w:rPr>
        <w:t>comparve</w:t>
      </w:r>
      <w:r w:rsidR="00CF51D6">
        <w:rPr>
          <w:rFonts w:ascii="Times New Roman" w:hAnsi="Times New Roman" w:cs="Times New Roman"/>
        </w:rPr>
        <w:t xml:space="preserve"> in letteratura negli anni ’80, con una prima effettiva menzione nel </w:t>
      </w:r>
      <w:r w:rsidR="005107A3">
        <w:rPr>
          <w:rFonts w:ascii="Times New Roman" w:hAnsi="Times New Roman" w:cs="Times New Roman"/>
        </w:rPr>
        <w:t>quotidiano</w:t>
      </w:r>
      <w:r w:rsidR="00CF51D6">
        <w:rPr>
          <w:rFonts w:ascii="Times New Roman" w:hAnsi="Times New Roman" w:cs="Times New Roman"/>
        </w:rPr>
        <w:t xml:space="preserve"> statunitense </w:t>
      </w:r>
      <w:r w:rsidR="00CF51D6" w:rsidRPr="00CF51D6">
        <w:rPr>
          <w:rFonts w:ascii="Times New Roman" w:hAnsi="Times New Roman" w:cs="Times New Roman"/>
          <w:i/>
          <w:iCs/>
        </w:rPr>
        <w:t>Christian Science Monitor</w:t>
      </w:r>
      <w:r w:rsidR="00CF51D6" w:rsidRPr="005107A3">
        <w:rPr>
          <w:rStyle w:val="Rimandonotaapidipagina"/>
          <w:rFonts w:ascii="Times New Roman" w:hAnsi="Times New Roman" w:cs="Times New Roman"/>
        </w:rPr>
        <w:footnoteReference w:id="4"/>
      </w:r>
      <w:r w:rsidR="00394180">
        <w:rPr>
          <w:rFonts w:ascii="Times New Roman" w:hAnsi="Times New Roman" w:cs="Times New Roman"/>
        </w:rPr>
        <w:t>, con riferimento a proteste contro la realizzazione di siti di smaltimento per rifiuti tossici.</w:t>
      </w:r>
      <w:r w:rsidR="005107A3">
        <w:rPr>
          <w:rFonts w:ascii="Times New Roman" w:hAnsi="Times New Roman" w:cs="Times New Roman"/>
        </w:rPr>
        <w:t xml:space="preserve"> Fu in quegli anni, infatti, che le proteste cittadine e di quartiere </w:t>
      </w:r>
      <w:r w:rsidR="00EB47DE">
        <w:rPr>
          <w:rFonts w:ascii="Times New Roman" w:hAnsi="Times New Roman" w:cs="Times New Roman"/>
        </w:rPr>
        <w:t>a fronte di interventi di riqualificazione</w:t>
      </w:r>
      <w:r w:rsidR="005107A3">
        <w:rPr>
          <w:rFonts w:ascii="Times New Roman" w:hAnsi="Times New Roman" w:cs="Times New Roman"/>
        </w:rPr>
        <w:t xml:space="preserve"> iniziarono a diffondersi più ampiamente proprio a partire dagli Stati Uniti. </w:t>
      </w:r>
      <w:r w:rsidR="00AF5808">
        <w:rPr>
          <w:rFonts w:ascii="Times New Roman" w:hAnsi="Times New Roman" w:cs="Times New Roman"/>
        </w:rPr>
        <w:t>Di appena un anno più tardi è, infatti, anche l’acronimo “</w:t>
      </w:r>
      <w:r w:rsidR="00AF5808" w:rsidRPr="00AF5808">
        <w:rPr>
          <w:rFonts w:ascii="Times New Roman" w:hAnsi="Times New Roman" w:cs="Times New Roman"/>
          <w:i/>
          <w:iCs/>
        </w:rPr>
        <w:t>lulu</w:t>
      </w:r>
      <w:r w:rsidR="00AF5808">
        <w:rPr>
          <w:rFonts w:ascii="Times New Roman" w:hAnsi="Times New Roman" w:cs="Times New Roman"/>
        </w:rPr>
        <w:t>” (</w:t>
      </w:r>
      <w:r w:rsidR="00AF5808" w:rsidRPr="00AF5808">
        <w:rPr>
          <w:rFonts w:ascii="Times New Roman" w:hAnsi="Times New Roman" w:cs="Times New Roman"/>
          <w:i/>
          <w:iCs/>
        </w:rPr>
        <w:t>locally unwanted land use</w:t>
      </w:r>
      <w:r w:rsidR="00AF5808">
        <w:rPr>
          <w:rFonts w:ascii="Times New Roman" w:hAnsi="Times New Roman" w:cs="Times New Roman"/>
        </w:rPr>
        <w:t>)</w:t>
      </w:r>
      <w:r w:rsidR="00D54AE1">
        <w:rPr>
          <w:rStyle w:val="Rimandonotaapidipagina"/>
          <w:rFonts w:ascii="Times New Roman" w:hAnsi="Times New Roman" w:cs="Times New Roman"/>
        </w:rPr>
        <w:footnoteReference w:id="5"/>
      </w:r>
      <w:r w:rsidR="00AF5808">
        <w:rPr>
          <w:rFonts w:ascii="Times New Roman" w:hAnsi="Times New Roman" w:cs="Times New Roman"/>
        </w:rPr>
        <w:t>, meno diffuso del precedente</w:t>
      </w:r>
      <w:r w:rsidR="00D54AE1">
        <w:rPr>
          <w:rFonts w:ascii="Times New Roman" w:hAnsi="Times New Roman" w:cs="Times New Roman"/>
        </w:rPr>
        <w:t>,</w:t>
      </w:r>
      <w:r w:rsidR="00AF5808">
        <w:rPr>
          <w:rFonts w:ascii="Times New Roman" w:hAnsi="Times New Roman" w:cs="Times New Roman"/>
        </w:rPr>
        <w:t xml:space="preserve"> ma altrettanto puntuale nel significato. Il termine è </w:t>
      </w:r>
      <w:r w:rsidR="00D54AE1">
        <w:rPr>
          <w:rFonts w:ascii="Times New Roman" w:hAnsi="Times New Roman" w:cs="Times New Roman"/>
        </w:rPr>
        <w:t xml:space="preserve">sempre da riferirsi ad un atteggiamento ostativo rispetto agli interventi locali da parte della comunità, ma </w:t>
      </w:r>
      <w:r w:rsidR="00EB47DE">
        <w:rPr>
          <w:rFonts w:ascii="Times New Roman" w:hAnsi="Times New Roman" w:cs="Times New Roman"/>
        </w:rPr>
        <w:t>in questo caso i consociati</w:t>
      </w:r>
      <w:r w:rsidR="00D54AE1">
        <w:rPr>
          <w:rFonts w:ascii="Times New Roman" w:hAnsi="Times New Roman" w:cs="Times New Roman"/>
        </w:rPr>
        <w:t xml:space="preserve"> ne riconosc</w:t>
      </w:r>
      <w:r w:rsidR="00EB47DE">
        <w:rPr>
          <w:rFonts w:ascii="Times New Roman" w:hAnsi="Times New Roman" w:cs="Times New Roman"/>
        </w:rPr>
        <w:t>ono</w:t>
      </w:r>
      <w:r w:rsidR="00D54AE1">
        <w:rPr>
          <w:rFonts w:ascii="Times New Roman" w:hAnsi="Times New Roman" w:cs="Times New Roman"/>
        </w:rPr>
        <w:t xml:space="preserve"> comunque il valore intrinseco. Ben più rigido e</w:t>
      </w:r>
      <w:r w:rsidR="007B18CF">
        <w:rPr>
          <w:rFonts w:ascii="Times New Roman" w:hAnsi="Times New Roman" w:cs="Times New Roman"/>
        </w:rPr>
        <w:t>d</w:t>
      </w:r>
      <w:r w:rsidR="00D54AE1">
        <w:rPr>
          <w:rFonts w:ascii="Times New Roman" w:hAnsi="Times New Roman" w:cs="Times New Roman"/>
        </w:rPr>
        <w:t xml:space="preserve"> efficace è quindi il </w:t>
      </w:r>
      <w:r w:rsidR="00D54AE1" w:rsidRPr="007B3D91">
        <w:rPr>
          <w:rFonts w:ascii="Times New Roman" w:hAnsi="Times New Roman" w:cs="Times New Roman"/>
          <w:i/>
          <w:iCs/>
        </w:rPr>
        <w:t>nimby</w:t>
      </w:r>
      <w:r w:rsidR="00D54AE1">
        <w:rPr>
          <w:rFonts w:ascii="Times New Roman" w:hAnsi="Times New Roman" w:cs="Times New Roman"/>
        </w:rPr>
        <w:t xml:space="preserve">, </w:t>
      </w:r>
      <w:r w:rsidR="00EB47DE">
        <w:rPr>
          <w:rFonts w:ascii="Times New Roman" w:hAnsi="Times New Roman" w:cs="Times New Roman"/>
        </w:rPr>
        <w:t xml:space="preserve">che rappresenta una opposizione decisa, senza spazio per il compromesso e dai possibili effetti dannosi non solo per i promotori degli interventi, ma in ultima istanza anche per i medesimi oppositori. </w:t>
      </w:r>
      <w:r w:rsidR="007B18CF">
        <w:rPr>
          <w:rFonts w:ascii="Times New Roman" w:hAnsi="Times New Roman" w:cs="Times New Roman"/>
        </w:rPr>
        <w:t xml:space="preserve">A causa delle tensioni causate dalla sindrome </w:t>
      </w:r>
      <w:r w:rsidR="007B18CF" w:rsidRPr="007B3D91">
        <w:rPr>
          <w:rFonts w:ascii="Times New Roman" w:hAnsi="Times New Roman" w:cs="Times New Roman"/>
          <w:i/>
          <w:iCs/>
        </w:rPr>
        <w:t>nimby</w:t>
      </w:r>
      <w:r w:rsidR="007B18CF">
        <w:rPr>
          <w:rFonts w:ascii="Times New Roman" w:hAnsi="Times New Roman" w:cs="Times New Roman"/>
        </w:rPr>
        <w:t xml:space="preserve"> p</w:t>
      </w:r>
      <w:r w:rsidR="007B3D91">
        <w:rPr>
          <w:rFonts w:ascii="Times New Roman" w:hAnsi="Times New Roman" w:cs="Times New Roman"/>
        </w:rPr>
        <w:t xml:space="preserve">uò generarsi, infatti, una sbilanciata allocazione delle risorse, </w:t>
      </w:r>
      <w:r w:rsidR="007B3D91">
        <w:rPr>
          <w:rFonts w:ascii="Times New Roman" w:hAnsi="Times New Roman" w:cs="Times New Roman"/>
        </w:rPr>
        <w:lastRenderedPageBreak/>
        <w:t>nonché una conflittualità sottesa al rapporto con le istituzioni</w:t>
      </w:r>
      <w:r w:rsidR="007B18CF">
        <w:rPr>
          <w:rFonts w:ascii="Times New Roman" w:hAnsi="Times New Roman" w:cs="Times New Roman"/>
        </w:rPr>
        <w:t>,</w:t>
      </w:r>
      <w:r w:rsidR="007B3D91">
        <w:rPr>
          <w:rFonts w:ascii="Times New Roman" w:hAnsi="Times New Roman" w:cs="Times New Roman"/>
        </w:rPr>
        <w:t xml:space="preserve"> capace di disallineare definitivamente i componenti della comunità. </w:t>
      </w:r>
    </w:p>
    <w:p w14:paraId="6A1C9679" w14:textId="2BA3CBAA" w:rsidR="007B3D91" w:rsidRDefault="007B3D91" w:rsidP="00B923DA">
      <w:pPr>
        <w:spacing w:after="0" w:line="360" w:lineRule="auto"/>
        <w:ind w:firstLine="709"/>
        <w:jc w:val="both"/>
        <w:rPr>
          <w:rFonts w:ascii="Times New Roman" w:hAnsi="Times New Roman" w:cs="Times New Roman"/>
        </w:rPr>
      </w:pPr>
      <w:r>
        <w:rPr>
          <w:rFonts w:ascii="Times New Roman" w:hAnsi="Times New Roman" w:cs="Times New Roman"/>
        </w:rPr>
        <w:t xml:space="preserve">Solitamente, il modello più comune di gestione delle c.d. manifestazioni </w:t>
      </w:r>
      <w:r w:rsidRPr="007B3D91">
        <w:rPr>
          <w:rFonts w:ascii="Times New Roman" w:hAnsi="Times New Roman" w:cs="Times New Roman"/>
          <w:i/>
          <w:iCs/>
        </w:rPr>
        <w:t>nimby</w:t>
      </w:r>
      <w:r>
        <w:rPr>
          <w:rFonts w:ascii="Times New Roman" w:hAnsi="Times New Roman" w:cs="Times New Roman"/>
        </w:rPr>
        <w:t xml:space="preserve"> prevede </w:t>
      </w:r>
      <w:r w:rsidR="007B18CF">
        <w:rPr>
          <w:rFonts w:ascii="Times New Roman" w:hAnsi="Times New Roman" w:cs="Times New Roman"/>
        </w:rPr>
        <w:t>una</w:t>
      </w:r>
      <w:r>
        <w:rPr>
          <w:rFonts w:ascii="Times New Roman" w:hAnsi="Times New Roman" w:cs="Times New Roman"/>
        </w:rPr>
        <w:t xml:space="preserve"> scelta</w:t>
      </w:r>
      <w:r w:rsidR="007B18CF">
        <w:rPr>
          <w:rFonts w:ascii="Times New Roman" w:hAnsi="Times New Roman" w:cs="Times New Roman"/>
        </w:rPr>
        <w:t xml:space="preserve"> dirigista e discrezionale</w:t>
      </w:r>
      <w:r>
        <w:rPr>
          <w:rFonts w:ascii="Times New Roman" w:hAnsi="Times New Roman" w:cs="Times New Roman"/>
        </w:rPr>
        <w:t xml:space="preserve"> dell’intervento da parte dell’impresa oppure, più spesso, del decisore politico con un approccio </w:t>
      </w:r>
      <w:r w:rsidRPr="007B3D91">
        <w:rPr>
          <w:rFonts w:ascii="Times New Roman" w:hAnsi="Times New Roman" w:cs="Times New Roman"/>
          <w:i/>
          <w:iCs/>
        </w:rPr>
        <w:t>top down</w:t>
      </w:r>
      <w:r>
        <w:rPr>
          <w:rFonts w:ascii="Times New Roman" w:hAnsi="Times New Roman" w:cs="Times New Roman"/>
        </w:rPr>
        <w:t xml:space="preserve">, lasciando la gestione delle criticità con la comunità ad un </w:t>
      </w:r>
      <w:r w:rsidR="00F77A09">
        <w:rPr>
          <w:rFonts w:ascii="Times New Roman" w:hAnsi="Times New Roman" w:cs="Times New Roman"/>
        </w:rPr>
        <w:t xml:space="preserve">secondo </w:t>
      </w:r>
      <w:r>
        <w:rPr>
          <w:rFonts w:ascii="Times New Roman" w:hAnsi="Times New Roman" w:cs="Times New Roman"/>
        </w:rPr>
        <w:t>momento</w:t>
      </w:r>
      <w:r w:rsidR="00AF210B">
        <w:rPr>
          <w:rStyle w:val="Rimandonotaapidipagina"/>
          <w:rFonts w:ascii="Times New Roman" w:hAnsi="Times New Roman" w:cs="Times New Roman"/>
        </w:rPr>
        <w:footnoteReference w:id="6"/>
      </w:r>
      <w:r w:rsidR="00AF210B">
        <w:rPr>
          <w:rFonts w:ascii="Times New Roman" w:hAnsi="Times New Roman" w:cs="Times New Roman"/>
        </w:rPr>
        <w:t xml:space="preserve">. Si lascia spazio ad una trattativa </w:t>
      </w:r>
      <w:r w:rsidR="00F77A09">
        <w:rPr>
          <w:rFonts w:ascii="Times New Roman" w:hAnsi="Times New Roman" w:cs="Times New Roman"/>
        </w:rPr>
        <w:t xml:space="preserve">bilaterale successiva con i residenti, i cui esiti più comuni sono una lieve mitigazione o variazione non significativa dell’intervento oppure forme di compensazione prevalentemente monetaria. Le probabilità che un tale negoziato, caratterizzato da evidente asimmetria, si risolva infruttuosamente sono alte. Assai più spesso, infatti, possono verificarsi fenomeni c.d. di </w:t>
      </w:r>
      <w:r w:rsidR="00F77A09" w:rsidRPr="00F77A09">
        <w:rPr>
          <w:rFonts w:ascii="Times New Roman" w:hAnsi="Times New Roman" w:cs="Times New Roman"/>
          <w:i/>
          <w:iCs/>
        </w:rPr>
        <w:t>lock in</w:t>
      </w:r>
      <w:r w:rsidR="00F77A09">
        <w:rPr>
          <w:rFonts w:ascii="Times New Roman" w:hAnsi="Times New Roman" w:cs="Times New Roman"/>
        </w:rPr>
        <w:t xml:space="preserve">, dove l’intervento è frenato o impropriamente realizzato anche a causa della capacità della comunità locale di pretendere un’alta compensazione o di condizionare concretamente il progetto, anche nelle fasi esecutive. Il ruolo degli stakeholder si manifesta qui, chiaramente, in tutta la sua pregnanza. Tra le cause dell’effetto </w:t>
      </w:r>
      <w:r w:rsidR="00F77A09" w:rsidRPr="00F77A09">
        <w:rPr>
          <w:rFonts w:ascii="Times New Roman" w:hAnsi="Times New Roman" w:cs="Times New Roman"/>
          <w:i/>
          <w:iCs/>
        </w:rPr>
        <w:t>nimby</w:t>
      </w:r>
      <w:r w:rsidR="00F77A09">
        <w:rPr>
          <w:rFonts w:ascii="Times New Roman" w:hAnsi="Times New Roman" w:cs="Times New Roman"/>
        </w:rPr>
        <w:t xml:space="preserve"> </w:t>
      </w:r>
      <w:r w:rsidR="00A16254">
        <w:rPr>
          <w:rFonts w:ascii="Times New Roman" w:hAnsi="Times New Roman" w:cs="Times New Roman"/>
        </w:rPr>
        <w:t xml:space="preserve">si individuano </w:t>
      </w:r>
      <w:r w:rsidR="00F77A09">
        <w:rPr>
          <w:rFonts w:ascii="Times New Roman" w:hAnsi="Times New Roman" w:cs="Times New Roman"/>
        </w:rPr>
        <w:t xml:space="preserve">una certa attitudine innatamente egocentrica dell’individuo, ma anche la distanza tra l’investimento/intervento e la tipologia di stakeholder, eventuali conflitti sottesi al tessuto sociale e il rapporto tra la comunità e l’ambiente interessato, elementi </w:t>
      </w:r>
      <w:r w:rsidR="00A16254">
        <w:rPr>
          <w:rFonts w:ascii="Times New Roman" w:hAnsi="Times New Roman" w:cs="Times New Roman"/>
        </w:rPr>
        <w:t>non sempre</w:t>
      </w:r>
      <w:r w:rsidR="00F77A09">
        <w:rPr>
          <w:rFonts w:ascii="Times New Roman" w:hAnsi="Times New Roman" w:cs="Times New Roman"/>
        </w:rPr>
        <w:t xml:space="preserve"> presi in debita considerazione</w:t>
      </w:r>
      <w:r w:rsidR="00F77A09">
        <w:rPr>
          <w:rStyle w:val="Rimandonotaapidipagina"/>
          <w:rFonts w:ascii="Times New Roman" w:hAnsi="Times New Roman" w:cs="Times New Roman"/>
        </w:rPr>
        <w:footnoteReference w:id="7"/>
      </w:r>
      <w:r w:rsidR="007D58EC">
        <w:rPr>
          <w:rFonts w:ascii="Times New Roman" w:hAnsi="Times New Roman" w:cs="Times New Roman"/>
        </w:rPr>
        <w:t>.</w:t>
      </w:r>
    </w:p>
    <w:p w14:paraId="11528974" w14:textId="71D58FD3" w:rsidR="007D58EC" w:rsidRDefault="007D58EC" w:rsidP="00B923DA">
      <w:pPr>
        <w:spacing w:after="0" w:line="360" w:lineRule="auto"/>
        <w:ind w:firstLine="709"/>
        <w:jc w:val="both"/>
        <w:rPr>
          <w:rFonts w:ascii="Times New Roman" w:hAnsi="Times New Roman" w:cs="Times New Roman"/>
        </w:rPr>
      </w:pPr>
      <w:r>
        <w:rPr>
          <w:rFonts w:ascii="Times New Roman" w:hAnsi="Times New Roman" w:cs="Times New Roman"/>
        </w:rPr>
        <w:t xml:space="preserve">Per poter gestire fruttuosamente i conflitti territoriali e sociali derivanti dalla sindrome </w:t>
      </w:r>
      <w:r w:rsidRPr="007D58EC">
        <w:rPr>
          <w:rFonts w:ascii="Times New Roman" w:hAnsi="Times New Roman" w:cs="Times New Roman"/>
          <w:i/>
          <w:iCs/>
        </w:rPr>
        <w:t>nimby</w:t>
      </w:r>
      <w:r>
        <w:rPr>
          <w:rFonts w:ascii="Times New Roman" w:hAnsi="Times New Roman" w:cs="Times New Roman"/>
        </w:rPr>
        <w:t xml:space="preserve"> occorre quindi un cambio di tendenza, un’inversione di rotta che trasformi il contrasto sociale in partecipazione attiva e propositiva degli stakeholder alle decisioni istituzionali e d’impresa. </w:t>
      </w:r>
      <w:r w:rsidR="00E24704">
        <w:rPr>
          <w:rFonts w:ascii="Times New Roman" w:hAnsi="Times New Roman" w:cs="Times New Roman"/>
        </w:rPr>
        <w:t>Ebbene, i</w:t>
      </w:r>
      <w:r w:rsidR="009B07B6">
        <w:rPr>
          <w:rFonts w:ascii="Times New Roman" w:hAnsi="Times New Roman" w:cs="Times New Roman"/>
        </w:rPr>
        <w:t xml:space="preserve">l concetto di </w:t>
      </w:r>
      <w:r w:rsidR="009B07B6" w:rsidRPr="009B07B6">
        <w:rPr>
          <w:rFonts w:ascii="Times New Roman" w:hAnsi="Times New Roman" w:cs="Times New Roman"/>
          <w:i/>
          <w:iCs/>
        </w:rPr>
        <w:t>not in my backyard</w:t>
      </w:r>
      <w:r w:rsidR="009B07B6">
        <w:rPr>
          <w:rFonts w:ascii="Times New Roman" w:hAnsi="Times New Roman" w:cs="Times New Roman"/>
        </w:rPr>
        <w:t xml:space="preserve"> </w:t>
      </w:r>
      <w:r w:rsidR="00012AE4">
        <w:rPr>
          <w:rFonts w:ascii="Times New Roman" w:hAnsi="Times New Roman" w:cs="Times New Roman"/>
        </w:rPr>
        <w:t>è</w:t>
      </w:r>
      <w:r w:rsidR="00E24704">
        <w:rPr>
          <w:rFonts w:ascii="Times New Roman" w:hAnsi="Times New Roman" w:cs="Times New Roman"/>
        </w:rPr>
        <w:t xml:space="preserve"> già </w:t>
      </w:r>
      <w:r w:rsidR="00012AE4">
        <w:rPr>
          <w:rFonts w:ascii="Times New Roman" w:hAnsi="Times New Roman" w:cs="Times New Roman"/>
        </w:rPr>
        <w:t xml:space="preserve">talvolta </w:t>
      </w:r>
      <w:r w:rsidR="00E24704">
        <w:rPr>
          <w:rFonts w:ascii="Times New Roman" w:hAnsi="Times New Roman" w:cs="Times New Roman"/>
        </w:rPr>
        <w:t>sottoposto a questo cambiamento</w:t>
      </w:r>
      <w:r w:rsidR="009B07B6">
        <w:rPr>
          <w:rFonts w:ascii="Times New Roman" w:hAnsi="Times New Roman" w:cs="Times New Roman"/>
        </w:rPr>
        <w:t xml:space="preserve">, </w:t>
      </w:r>
      <w:r w:rsidR="00012AE4">
        <w:rPr>
          <w:rFonts w:ascii="Times New Roman" w:hAnsi="Times New Roman" w:cs="Times New Roman"/>
        </w:rPr>
        <w:t>riuscendo a mutare</w:t>
      </w:r>
      <w:r w:rsidR="009B07B6">
        <w:rPr>
          <w:rFonts w:ascii="Times New Roman" w:hAnsi="Times New Roman" w:cs="Times New Roman"/>
        </w:rPr>
        <w:t xml:space="preserve"> in qualcosa di diametralmente opposto</w:t>
      </w:r>
      <w:r w:rsidR="00E24704">
        <w:rPr>
          <w:rFonts w:ascii="Times New Roman" w:hAnsi="Times New Roman" w:cs="Times New Roman"/>
        </w:rPr>
        <w:t xml:space="preserve"> anche grazie a più numerose</w:t>
      </w:r>
      <w:r w:rsidR="00012AE4">
        <w:rPr>
          <w:rFonts w:ascii="Times New Roman" w:hAnsi="Times New Roman" w:cs="Times New Roman"/>
        </w:rPr>
        <w:t xml:space="preserve"> – sebbene non del tutto comuni -</w:t>
      </w:r>
      <w:r w:rsidR="00E24704">
        <w:rPr>
          <w:rFonts w:ascii="Times New Roman" w:hAnsi="Times New Roman" w:cs="Times New Roman"/>
        </w:rPr>
        <w:t xml:space="preserve"> sperimentazioni di collaborazione tra imprese, istituzioni e comunità</w:t>
      </w:r>
      <w:r w:rsidR="00A16254">
        <w:rPr>
          <w:rFonts w:ascii="Times New Roman" w:hAnsi="Times New Roman" w:cs="Times New Roman"/>
        </w:rPr>
        <w:t>, riunite in un unico esito</w:t>
      </w:r>
      <w:r w:rsidR="009B07B6">
        <w:rPr>
          <w:rFonts w:ascii="Times New Roman" w:hAnsi="Times New Roman" w:cs="Times New Roman"/>
        </w:rPr>
        <w:t xml:space="preserve">: l’acronimo </w:t>
      </w:r>
      <w:r w:rsidR="009B07B6" w:rsidRPr="009B07B6">
        <w:rPr>
          <w:rFonts w:ascii="Times New Roman" w:hAnsi="Times New Roman" w:cs="Times New Roman"/>
          <w:i/>
          <w:iCs/>
        </w:rPr>
        <w:t>pimby</w:t>
      </w:r>
      <w:r w:rsidR="009B07B6">
        <w:rPr>
          <w:rFonts w:ascii="Times New Roman" w:hAnsi="Times New Roman" w:cs="Times New Roman"/>
        </w:rPr>
        <w:t xml:space="preserve"> (“</w:t>
      </w:r>
      <w:r w:rsidR="009B07B6" w:rsidRPr="009B07B6">
        <w:rPr>
          <w:rFonts w:ascii="Times New Roman" w:hAnsi="Times New Roman" w:cs="Times New Roman"/>
          <w:i/>
          <w:iCs/>
        </w:rPr>
        <w:t>please in my backyard</w:t>
      </w:r>
      <w:r w:rsidR="009B07B6">
        <w:rPr>
          <w:rFonts w:ascii="Times New Roman" w:hAnsi="Times New Roman" w:cs="Times New Roman"/>
        </w:rPr>
        <w:t>”)</w:t>
      </w:r>
      <w:r w:rsidR="004D0338">
        <w:rPr>
          <w:rFonts w:ascii="Times New Roman" w:hAnsi="Times New Roman" w:cs="Times New Roman"/>
        </w:rPr>
        <w:t>. Quest</w:t>
      </w:r>
      <w:r w:rsidR="004040CA">
        <w:rPr>
          <w:rFonts w:ascii="Times New Roman" w:hAnsi="Times New Roman" w:cs="Times New Roman"/>
        </w:rPr>
        <w:t>o</w:t>
      </w:r>
      <w:r w:rsidR="004D0338">
        <w:rPr>
          <w:rFonts w:ascii="Times New Roman" w:hAnsi="Times New Roman" w:cs="Times New Roman"/>
        </w:rPr>
        <w:t xml:space="preserve"> </w:t>
      </w:r>
      <w:r w:rsidR="004D0338">
        <w:rPr>
          <w:rFonts w:ascii="Times New Roman" w:hAnsi="Times New Roman" w:cs="Times New Roman"/>
        </w:rPr>
        <w:lastRenderedPageBreak/>
        <w:t>diverso neologismo, di matrice più recente e italiana</w:t>
      </w:r>
      <w:r w:rsidR="004D0338">
        <w:rPr>
          <w:rStyle w:val="Rimandonotaapidipagina"/>
          <w:rFonts w:ascii="Times New Roman" w:hAnsi="Times New Roman" w:cs="Times New Roman"/>
        </w:rPr>
        <w:footnoteReference w:id="8"/>
      </w:r>
      <w:r w:rsidR="004D0338">
        <w:rPr>
          <w:rFonts w:ascii="Times New Roman" w:hAnsi="Times New Roman" w:cs="Times New Roman"/>
        </w:rPr>
        <w:t xml:space="preserve">, </w:t>
      </w:r>
      <w:r w:rsidR="004040CA">
        <w:rPr>
          <w:rFonts w:ascii="Times New Roman" w:hAnsi="Times New Roman" w:cs="Times New Roman"/>
        </w:rPr>
        <w:t>descrive</w:t>
      </w:r>
      <w:r w:rsidR="004D0338">
        <w:rPr>
          <w:rFonts w:ascii="Times New Roman" w:hAnsi="Times New Roman" w:cs="Times New Roman"/>
        </w:rPr>
        <w:t xml:space="preserve"> la situazione per cui i residenti di una determinata zona geografica non solo riconoscono il beneficio di un particolare progetto locale, ma intendono anche partecipare attivamente alla</w:t>
      </w:r>
      <w:r w:rsidR="007B18CF">
        <w:rPr>
          <w:rFonts w:ascii="Times New Roman" w:hAnsi="Times New Roman" w:cs="Times New Roman"/>
        </w:rPr>
        <w:t xml:space="preserve"> sua</w:t>
      </w:r>
      <w:r w:rsidR="004D0338">
        <w:rPr>
          <w:rFonts w:ascii="Times New Roman" w:hAnsi="Times New Roman" w:cs="Times New Roman"/>
        </w:rPr>
        <w:t xml:space="preserve"> realizzazione</w:t>
      </w:r>
      <w:r w:rsidR="004D0338">
        <w:rPr>
          <w:rStyle w:val="Rimandonotaapidipagina"/>
          <w:rFonts w:ascii="Times New Roman" w:hAnsi="Times New Roman" w:cs="Times New Roman"/>
        </w:rPr>
        <w:footnoteReference w:id="9"/>
      </w:r>
      <w:r w:rsidR="00814BA9">
        <w:rPr>
          <w:rFonts w:ascii="Times New Roman" w:hAnsi="Times New Roman" w:cs="Times New Roman"/>
        </w:rPr>
        <w:t>.</w:t>
      </w:r>
      <w:r w:rsidR="004040CA">
        <w:rPr>
          <w:rFonts w:ascii="Times New Roman" w:hAnsi="Times New Roman" w:cs="Times New Roman"/>
        </w:rPr>
        <w:t xml:space="preserve"> La presenza proattiva degli stakeholder alla programmazione delle attività da un lato genera una comunità più coesa, dall’altro apporta grande beneficio alla possibilità di buon esito, anche nel lungo termine, del progetto stesso. Tale concetto non è </w:t>
      </w:r>
      <w:r w:rsidR="007B18CF">
        <w:rPr>
          <w:rFonts w:ascii="Times New Roman" w:hAnsi="Times New Roman" w:cs="Times New Roman"/>
        </w:rPr>
        <w:t xml:space="preserve">però </w:t>
      </w:r>
      <w:r w:rsidR="004040CA">
        <w:rPr>
          <w:rFonts w:ascii="Times New Roman" w:hAnsi="Times New Roman" w:cs="Times New Roman"/>
        </w:rPr>
        <w:t xml:space="preserve">solo meno diffuso dell’opposto </w:t>
      </w:r>
      <w:r w:rsidR="004040CA" w:rsidRPr="004040CA">
        <w:rPr>
          <w:rFonts w:ascii="Times New Roman" w:hAnsi="Times New Roman" w:cs="Times New Roman"/>
          <w:i/>
          <w:iCs/>
        </w:rPr>
        <w:t>nimby</w:t>
      </w:r>
      <w:r w:rsidR="004040CA">
        <w:rPr>
          <w:rFonts w:ascii="Times New Roman" w:hAnsi="Times New Roman" w:cs="Times New Roman"/>
        </w:rPr>
        <w:t xml:space="preserve">, ma risulta anche di assai più ardua concretizzazione. </w:t>
      </w:r>
    </w:p>
    <w:p w14:paraId="071ECEE4" w14:textId="1854B89C" w:rsidR="00052CDD" w:rsidRDefault="004040CA" w:rsidP="00B923DA">
      <w:pPr>
        <w:spacing w:after="0" w:line="360" w:lineRule="auto"/>
        <w:ind w:firstLine="709"/>
        <w:jc w:val="both"/>
        <w:rPr>
          <w:rFonts w:ascii="Times New Roman" w:hAnsi="Times New Roman" w:cs="Times New Roman"/>
        </w:rPr>
      </w:pPr>
      <w:r>
        <w:rPr>
          <w:rFonts w:ascii="Times New Roman" w:hAnsi="Times New Roman" w:cs="Times New Roman"/>
        </w:rPr>
        <w:t xml:space="preserve">Mentre le possibilità di gestione dell’effetto </w:t>
      </w:r>
      <w:r w:rsidRPr="0013368D">
        <w:rPr>
          <w:rFonts w:ascii="Times New Roman" w:hAnsi="Times New Roman" w:cs="Times New Roman"/>
          <w:i/>
          <w:iCs/>
        </w:rPr>
        <w:t>nimby</w:t>
      </w:r>
      <w:r w:rsidR="0013368D">
        <w:rPr>
          <w:rFonts w:ascii="Times New Roman" w:hAnsi="Times New Roman" w:cs="Times New Roman"/>
        </w:rPr>
        <w:t xml:space="preserve"> </w:t>
      </w:r>
      <w:r w:rsidR="007B18CF">
        <w:rPr>
          <w:rFonts w:ascii="Times New Roman" w:hAnsi="Times New Roman" w:cs="Times New Roman"/>
        </w:rPr>
        <w:t>sono</w:t>
      </w:r>
      <w:r w:rsidR="0013368D">
        <w:rPr>
          <w:rFonts w:ascii="Times New Roman" w:hAnsi="Times New Roman" w:cs="Times New Roman"/>
        </w:rPr>
        <w:t xml:space="preserve"> sinora prevalentemente legate a condotte riparative o di bilanciamento </w:t>
      </w:r>
      <w:r w:rsidR="0013368D" w:rsidRPr="0013368D">
        <w:rPr>
          <w:rFonts w:ascii="Times New Roman" w:hAnsi="Times New Roman" w:cs="Times New Roman"/>
          <w:i/>
          <w:iCs/>
        </w:rPr>
        <w:t>ex post</w:t>
      </w:r>
      <w:r w:rsidR="0013368D">
        <w:rPr>
          <w:rFonts w:ascii="Times New Roman" w:hAnsi="Times New Roman" w:cs="Times New Roman"/>
        </w:rPr>
        <w:t xml:space="preserve"> ed </w:t>
      </w:r>
      <w:r w:rsidR="0013368D" w:rsidRPr="0013368D">
        <w:rPr>
          <w:rFonts w:ascii="Times New Roman" w:hAnsi="Times New Roman" w:cs="Times New Roman"/>
          <w:i/>
          <w:iCs/>
        </w:rPr>
        <w:t>ex ante</w:t>
      </w:r>
      <w:r w:rsidR="0013368D">
        <w:rPr>
          <w:rFonts w:ascii="Times New Roman" w:hAnsi="Times New Roman" w:cs="Times New Roman"/>
        </w:rPr>
        <w:t>, generalmente finalizzate all’individuazione della comunità che imponga l’impegno risarcitorio meno rilevante per la più efficace realizzazione delle opere</w:t>
      </w:r>
      <w:r w:rsidR="0013368D">
        <w:rPr>
          <w:rStyle w:val="Rimandonotaapidipagina"/>
          <w:rFonts w:ascii="Times New Roman" w:hAnsi="Times New Roman" w:cs="Times New Roman"/>
        </w:rPr>
        <w:footnoteReference w:id="10"/>
      </w:r>
      <w:r w:rsidR="0013368D">
        <w:rPr>
          <w:rFonts w:ascii="Times New Roman" w:hAnsi="Times New Roman" w:cs="Times New Roman"/>
        </w:rPr>
        <w:t xml:space="preserve">, questa diversa attitudine richiede una riflessione più accorta. </w:t>
      </w:r>
      <w:r w:rsidR="00DC09A0">
        <w:rPr>
          <w:rFonts w:ascii="Times New Roman" w:hAnsi="Times New Roman" w:cs="Times New Roman"/>
        </w:rPr>
        <w:t xml:space="preserve">In linea con l’approccio del </w:t>
      </w:r>
      <w:r w:rsidR="00DC09A0" w:rsidRPr="00DC09A0">
        <w:rPr>
          <w:rFonts w:ascii="Times New Roman" w:hAnsi="Times New Roman" w:cs="Times New Roman"/>
          <w:i/>
          <w:iCs/>
        </w:rPr>
        <w:t>pimby</w:t>
      </w:r>
      <w:r w:rsidR="00DC09A0">
        <w:rPr>
          <w:rFonts w:ascii="Times New Roman" w:hAnsi="Times New Roman" w:cs="Times New Roman"/>
        </w:rPr>
        <w:t>, affinché gli stakeholder diventino forza trainante e coesa della realizzazione degli interventi ambientali, facilitando così anche l’agire dell’impresa esecutrice, occorre innanzitutto che essi siano responsabilizzati</w:t>
      </w:r>
      <w:r w:rsidR="00DC09A0">
        <w:rPr>
          <w:rStyle w:val="Rimandonotaapidipagina"/>
          <w:rFonts w:ascii="Times New Roman" w:hAnsi="Times New Roman" w:cs="Times New Roman"/>
        </w:rPr>
        <w:footnoteReference w:id="11"/>
      </w:r>
      <w:r w:rsidR="00DC09A0">
        <w:rPr>
          <w:rFonts w:ascii="Times New Roman" w:hAnsi="Times New Roman" w:cs="Times New Roman"/>
        </w:rPr>
        <w:t xml:space="preserve">. I consociati devono divenire quindi parte attiva del percorso di ideazione progettuale, che non può </w:t>
      </w:r>
      <w:r w:rsidR="00A16254">
        <w:rPr>
          <w:rFonts w:ascii="Times New Roman" w:hAnsi="Times New Roman" w:cs="Times New Roman"/>
        </w:rPr>
        <w:t xml:space="preserve">più </w:t>
      </w:r>
      <w:r w:rsidR="00DC09A0">
        <w:rPr>
          <w:rFonts w:ascii="Times New Roman" w:hAnsi="Times New Roman" w:cs="Times New Roman"/>
        </w:rPr>
        <w:t xml:space="preserve">adottare un approccio </w:t>
      </w:r>
      <w:r w:rsidR="00DC09A0" w:rsidRPr="00DC09A0">
        <w:rPr>
          <w:rFonts w:ascii="Times New Roman" w:hAnsi="Times New Roman" w:cs="Times New Roman"/>
          <w:i/>
          <w:iCs/>
        </w:rPr>
        <w:t>top down</w:t>
      </w:r>
      <w:r w:rsidR="00DC09A0">
        <w:rPr>
          <w:rFonts w:ascii="Times New Roman" w:hAnsi="Times New Roman" w:cs="Times New Roman"/>
        </w:rPr>
        <w:t xml:space="preserve">, ma semmai </w:t>
      </w:r>
      <w:r w:rsidR="00DC09A0" w:rsidRPr="00DC09A0">
        <w:rPr>
          <w:rFonts w:ascii="Times New Roman" w:hAnsi="Times New Roman" w:cs="Times New Roman"/>
          <w:i/>
          <w:iCs/>
        </w:rPr>
        <w:t>bottom up</w:t>
      </w:r>
      <w:r w:rsidR="00DC09A0">
        <w:rPr>
          <w:rFonts w:ascii="Times New Roman" w:hAnsi="Times New Roman" w:cs="Times New Roman"/>
        </w:rPr>
        <w:t>.</w:t>
      </w:r>
      <w:r w:rsidR="00694E6C">
        <w:rPr>
          <w:rFonts w:ascii="Times New Roman" w:hAnsi="Times New Roman" w:cs="Times New Roman"/>
        </w:rPr>
        <w:t xml:space="preserve"> I ruoli dei protagonisti degli interventi territoriali devono essere ribilanciati: la popolazione consapevole dei propri bisogni diviene forza trainante dell’intervento locale, eseguito dall’impresa con il sostegno e il necessario direzionamento dell’istituzione pubblica. A questo si lega, intimamente, il concetto di democrazia partecipativa, che non può </w:t>
      </w:r>
      <w:r w:rsidR="007B18CF">
        <w:rPr>
          <w:rFonts w:ascii="Times New Roman" w:hAnsi="Times New Roman" w:cs="Times New Roman"/>
        </w:rPr>
        <w:t xml:space="preserve">più </w:t>
      </w:r>
      <w:r w:rsidR="00A16254">
        <w:rPr>
          <w:rFonts w:ascii="Times New Roman" w:hAnsi="Times New Roman" w:cs="Times New Roman"/>
        </w:rPr>
        <w:t>rimanere</w:t>
      </w:r>
      <w:r w:rsidR="00694E6C">
        <w:rPr>
          <w:rFonts w:ascii="Times New Roman" w:hAnsi="Times New Roman" w:cs="Times New Roman"/>
        </w:rPr>
        <w:t xml:space="preserve"> elitaria ed esclusiva, ma</w:t>
      </w:r>
      <w:r w:rsidR="00A16254">
        <w:rPr>
          <w:rFonts w:ascii="Times New Roman" w:hAnsi="Times New Roman" w:cs="Times New Roman"/>
        </w:rPr>
        <w:t xml:space="preserve"> deve divenire</w:t>
      </w:r>
      <w:r w:rsidR="00694E6C">
        <w:rPr>
          <w:rFonts w:ascii="Times New Roman" w:hAnsi="Times New Roman" w:cs="Times New Roman"/>
        </w:rPr>
        <w:t xml:space="preserve"> diffusa ed inclusiva</w:t>
      </w:r>
      <w:r w:rsidR="007B18CF">
        <w:rPr>
          <w:rFonts w:ascii="Times New Roman" w:hAnsi="Times New Roman" w:cs="Times New Roman"/>
        </w:rPr>
        <w:t>,</w:t>
      </w:r>
      <w:r w:rsidR="00694E6C">
        <w:rPr>
          <w:rFonts w:ascii="Times New Roman" w:hAnsi="Times New Roman" w:cs="Times New Roman"/>
        </w:rPr>
        <w:t xml:space="preserve"> per un impatto </w:t>
      </w:r>
      <w:r w:rsidR="00694E6C">
        <w:rPr>
          <w:rFonts w:ascii="Times New Roman" w:hAnsi="Times New Roman" w:cs="Times New Roman"/>
        </w:rPr>
        <w:lastRenderedPageBreak/>
        <w:t>positivo anche sulle politiche di innovazione</w:t>
      </w:r>
      <w:r w:rsidR="00694E6C">
        <w:rPr>
          <w:rStyle w:val="Rimandonotaapidipagina"/>
          <w:rFonts w:ascii="Times New Roman" w:hAnsi="Times New Roman" w:cs="Times New Roman"/>
        </w:rPr>
        <w:footnoteReference w:id="12"/>
      </w:r>
      <w:r w:rsidR="00C97A95">
        <w:rPr>
          <w:rFonts w:ascii="Times New Roman" w:hAnsi="Times New Roman" w:cs="Times New Roman"/>
        </w:rPr>
        <w:t>. Per comprendere più a fondo come ciò possa concretizzarsi in sperimentazioni pratiche, è utile confrontarsi con i risultati empirici di alcune esperienze italiane selezionate, in particolare quelle d</w:t>
      </w:r>
      <w:r w:rsidR="007B18CF">
        <w:rPr>
          <w:rFonts w:ascii="Times New Roman" w:hAnsi="Times New Roman" w:cs="Times New Roman"/>
        </w:rPr>
        <w:t>ella</w:t>
      </w:r>
      <w:r w:rsidR="00C97A95">
        <w:rPr>
          <w:rFonts w:ascii="Times New Roman" w:hAnsi="Times New Roman" w:cs="Times New Roman"/>
        </w:rPr>
        <w:t xml:space="preserve"> Regione Toscana e delle città di Rimini e Torino.</w:t>
      </w:r>
      <w:r w:rsidR="00E24704">
        <w:rPr>
          <w:rFonts w:ascii="Times New Roman" w:hAnsi="Times New Roman" w:cs="Times New Roman"/>
        </w:rPr>
        <w:t xml:space="preserve"> </w:t>
      </w:r>
    </w:p>
    <w:p w14:paraId="0601CB88" w14:textId="77777777" w:rsidR="007B18CF" w:rsidRPr="00877CE8" w:rsidRDefault="007B18CF" w:rsidP="00B923DA">
      <w:pPr>
        <w:spacing w:after="0" w:line="360" w:lineRule="auto"/>
        <w:ind w:firstLine="709"/>
        <w:jc w:val="both"/>
        <w:rPr>
          <w:rFonts w:ascii="Times New Roman" w:hAnsi="Times New Roman" w:cs="Times New Roman"/>
        </w:rPr>
      </w:pPr>
    </w:p>
    <w:p w14:paraId="77E2DFCC" w14:textId="5A25708F" w:rsidR="00052CDD" w:rsidRPr="000B3B7B" w:rsidRDefault="00815814" w:rsidP="00B923DA">
      <w:pPr>
        <w:pStyle w:val="Paragrafoelenco"/>
        <w:numPr>
          <w:ilvl w:val="0"/>
          <w:numId w:val="6"/>
        </w:numPr>
        <w:spacing w:after="0" w:line="360" w:lineRule="auto"/>
        <w:ind w:left="0" w:firstLine="0"/>
        <w:jc w:val="both"/>
        <w:rPr>
          <w:rFonts w:ascii="Times New Roman" w:hAnsi="Times New Roman" w:cs="Times New Roman"/>
          <w:b/>
          <w:bCs/>
        </w:rPr>
      </w:pPr>
      <w:r w:rsidRPr="000B3B7B">
        <w:rPr>
          <w:rFonts w:ascii="Times New Roman" w:hAnsi="Times New Roman" w:cs="Times New Roman"/>
          <w:b/>
          <w:bCs/>
        </w:rPr>
        <w:t>Interventi legislativi ed esperienze sul territorio: sussidiarietà e multipolarità.</w:t>
      </w:r>
    </w:p>
    <w:p w14:paraId="13CF8CCA" w14:textId="0DD4B7A1" w:rsidR="00E24704" w:rsidRDefault="00012AE4" w:rsidP="00B923DA">
      <w:pPr>
        <w:spacing w:after="0" w:line="360" w:lineRule="auto"/>
        <w:jc w:val="both"/>
        <w:rPr>
          <w:rFonts w:ascii="Times New Roman" w:hAnsi="Times New Roman" w:cs="Times New Roman"/>
        </w:rPr>
      </w:pPr>
      <w:r>
        <w:rPr>
          <w:rFonts w:ascii="Times New Roman" w:hAnsi="Times New Roman" w:cs="Times New Roman"/>
        </w:rPr>
        <w:t xml:space="preserve">Di fronte ad un fenomeno trasformativo di evidente </w:t>
      </w:r>
      <w:r w:rsidR="00656E85">
        <w:rPr>
          <w:rFonts w:ascii="Times New Roman" w:hAnsi="Times New Roman" w:cs="Times New Roman"/>
        </w:rPr>
        <w:t>portata</w:t>
      </w:r>
      <w:r>
        <w:rPr>
          <w:rFonts w:ascii="Times New Roman" w:hAnsi="Times New Roman" w:cs="Times New Roman"/>
        </w:rPr>
        <w:t>, il compito del</w:t>
      </w:r>
      <w:r w:rsidR="007535C5">
        <w:rPr>
          <w:rFonts w:ascii="Times New Roman" w:hAnsi="Times New Roman" w:cs="Times New Roman"/>
        </w:rPr>
        <w:t xml:space="preserve"> giurista </w:t>
      </w:r>
      <w:r>
        <w:rPr>
          <w:rFonts w:ascii="Times New Roman" w:hAnsi="Times New Roman" w:cs="Times New Roman"/>
        </w:rPr>
        <w:t>è quello di osservare il cambiamento in corso</w:t>
      </w:r>
      <w:r w:rsidR="009266FF">
        <w:rPr>
          <w:rFonts w:ascii="Times New Roman" w:hAnsi="Times New Roman" w:cs="Times New Roman"/>
        </w:rPr>
        <w:t xml:space="preserve"> deriva</w:t>
      </w:r>
      <w:r w:rsidR="007535C5">
        <w:rPr>
          <w:rFonts w:ascii="Times New Roman" w:hAnsi="Times New Roman" w:cs="Times New Roman"/>
        </w:rPr>
        <w:t>ndone</w:t>
      </w:r>
      <w:r w:rsidR="009266FF">
        <w:rPr>
          <w:rFonts w:ascii="Times New Roman" w:hAnsi="Times New Roman" w:cs="Times New Roman"/>
        </w:rPr>
        <w:t xml:space="preserve"> gli strumenti per favorirlo e adeguarlo ad una buona convivenza. In un ordinamento </w:t>
      </w:r>
      <w:r w:rsidR="008664A2">
        <w:rPr>
          <w:rFonts w:ascii="Times New Roman" w:hAnsi="Times New Roman" w:cs="Times New Roman"/>
        </w:rPr>
        <w:t>da intendersi come</w:t>
      </w:r>
      <w:r w:rsidR="009266FF">
        <w:rPr>
          <w:rFonts w:ascii="Times New Roman" w:hAnsi="Times New Roman" w:cs="Times New Roman"/>
        </w:rPr>
        <w:t xml:space="preserve"> un insieme di pulsanti ed eterogenee relazioni sociali</w:t>
      </w:r>
      <w:r w:rsidR="008664A2">
        <w:rPr>
          <w:rFonts w:ascii="Times New Roman" w:hAnsi="Times New Roman" w:cs="Times New Roman"/>
        </w:rPr>
        <w:t xml:space="preserve">, </w:t>
      </w:r>
      <w:r w:rsidR="00771F2F">
        <w:rPr>
          <w:rFonts w:ascii="Times New Roman" w:hAnsi="Times New Roman" w:cs="Times New Roman"/>
        </w:rPr>
        <w:t>il ruolo dei cittadini stakeholder deve essere valorizzato</w:t>
      </w:r>
      <w:r w:rsidR="007535C5">
        <w:rPr>
          <w:rStyle w:val="Rimandonotaapidipagina"/>
          <w:rFonts w:ascii="Times New Roman" w:hAnsi="Times New Roman" w:cs="Times New Roman"/>
        </w:rPr>
        <w:footnoteReference w:id="13"/>
      </w:r>
      <w:r w:rsidR="00771F2F">
        <w:rPr>
          <w:rFonts w:ascii="Times New Roman" w:hAnsi="Times New Roman" w:cs="Times New Roman"/>
        </w:rPr>
        <w:t xml:space="preserve">. </w:t>
      </w:r>
      <w:r w:rsidR="00F95086">
        <w:rPr>
          <w:rFonts w:ascii="Times New Roman" w:hAnsi="Times New Roman" w:cs="Times New Roman"/>
        </w:rPr>
        <w:t>Questo</w:t>
      </w:r>
      <w:r w:rsidR="00982A67">
        <w:rPr>
          <w:rFonts w:ascii="Times New Roman" w:hAnsi="Times New Roman" w:cs="Times New Roman"/>
        </w:rPr>
        <w:t xml:space="preserve"> processo ricognitivo deve partire però non già dall’imp</w:t>
      </w:r>
      <w:r w:rsidR="0071381D">
        <w:rPr>
          <w:rFonts w:ascii="Times New Roman" w:hAnsi="Times New Roman" w:cs="Times New Roman"/>
        </w:rPr>
        <w:t>r</w:t>
      </w:r>
      <w:r w:rsidR="00982A67">
        <w:rPr>
          <w:rFonts w:ascii="Times New Roman" w:hAnsi="Times New Roman" w:cs="Times New Roman"/>
        </w:rPr>
        <w:t>esa, ma dal territorio, come elemento fondante di una teoria dei beni comuni</w:t>
      </w:r>
      <w:r w:rsidR="00982A67">
        <w:rPr>
          <w:rStyle w:val="Rimandonotaapidipagina"/>
          <w:rFonts w:ascii="Times New Roman" w:hAnsi="Times New Roman" w:cs="Times New Roman"/>
        </w:rPr>
        <w:footnoteReference w:id="14"/>
      </w:r>
      <w:r w:rsidR="00B933AE">
        <w:rPr>
          <w:rFonts w:ascii="Times New Roman" w:hAnsi="Times New Roman" w:cs="Times New Roman"/>
        </w:rPr>
        <w:t>,</w:t>
      </w:r>
      <w:r w:rsidR="00982A67">
        <w:rPr>
          <w:rFonts w:ascii="Times New Roman" w:hAnsi="Times New Roman" w:cs="Times New Roman"/>
        </w:rPr>
        <w:t xml:space="preserve"> </w:t>
      </w:r>
      <w:r w:rsidR="007E2F3C">
        <w:rPr>
          <w:rFonts w:ascii="Times New Roman" w:hAnsi="Times New Roman" w:cs="Times New Roman"/>
        </w:rPr>
        <w:t>in base alla quale</w:t>
      </w:r>
      <w:r w:rsidR="00F95086">
        <w:rPr>
          <w:rFonts w:ascii="Times New Roman" w:hAnsi="Times New Roman" w:cs="Times New Roman"/>
        </w:rPr>
        <w:t xml:space="preserve"> ciascuno goda di partecipazione attiva</w:t>
      </w:r>
      <w:r w:rsidR="007E2F3C">
        <w:rPr>
          <w:rFonts w:ascii="Times New Roman" w:hAnsi="Times New Roman" w:cs="Times New Roman"/>
        </w:rPr>
        <w:t xml:space="preserve"> nella gestione delle risorse</w:t>
      </w:r>
      <w:r w:rsidR="00F95086">
        <w:rPr>
          <w:rFonts w:ascii="Times New Roman" w:hAnsi="Times New Roman" w:cs="Times New Roman"/>
        </w:rPr>
        <w:t xml:space="preserve">. A riprova del percorso di trasformazione da </w:t>
      </w:r>
      <w:r w:rsidR="00F95086" w:rsidRPr="00F95086">
        <w:rPr>
          <w:rFonts w:ascii="Times New Roman" w:hAnsi="Times New Roman" w:cs="Times New Roman"/>
          <w:i/>
          <w:iCs/>
        </w:rPr>
        <w:t>nimby</w:t>
      </w:r>
      <w:r w:rsidR="00F95086">
        <w:rPr>
          <w:rFonts w:ascii="Times New Roman" w:hAnsi="Times New Roman" w:cs="Times New Roman"/>
        </w:rPr>
        <w:t xml:space="preserve"> a </w:t>
      </w:r>
      <w:r w:rsidR="00F95086" w:rsidRPr="00F95086">
        <w:rPr>
          <w:rFonts w:ascii="Times New Roman" w:hAnsi="Times New Roman" w:cs="Times New Roman"/>
          <w:i/>
          <w:iCs/>
        </w:rPr>
        <w:t>pimby</w:t>
      </w:r>
      <w:r w:rsidR="00F95086">
        <w:rPr>
          <w:rFonts w:ascii="Times New Roman" w:hAnsi="Times New Roman" w:cs="Times New Roman"/>
        </w:rPr>
        <w:t xml:space="preserve"> già in atto, è</w:t>
      </w:r>
      <w:r w:rsidR="007E2F3C">
        <w:rPr>
          <w:rFonts w:ascii="Times New Roman" w:hAnsi="Times New Roman" w:cs="Times New Roman"/>
        </w:rPr>
        <w:t xml:space="preserve"> allora</w:t>
      </w:r>
      <w:r w:rsidR="00F95086">
        <w:rPr>
          <w:rFonts w:ascii="Times New Roman" w:hAnsi="Times New Roman" w:cs="Times New Roman"/>
        </w:rPr>
        <w:t xml:space="preserve"> utile </w:t>
      </w:r>
      <w:r w:rsidR="007E2F3C">
        <w:rPr>
          <w:rFonts w:ascii="Times New Roman" w:hAnsi="Times New Roman" w:cs="Times New Roman"/>
        </w:rPr>
        <w:t>riportare</w:t>
      </w:r>
      <w:r w:rsidR="00F95086">
        <w:rPr>
          <w:rFonts w:ascii="Times New Roman" w:hAnsi="Times New Roman" w:cs="Times New Roman"/>
        </w:rPr>
        <w:t xml:space="preserve"> alcuni esempi pratici</w:t>
      </w:r>
      <w:r w:rsidR="007E2F3C">
        <w:rPr>
          <w:rFonts w:ascii="Times New Roman" w:hAnsi="Times New Roman" w:cs="Times New Roman"/>
        </w:rPr>
        <w:t xml:space="preserve"> di successo</w:t>
      </w:r>
      <w:r w:rsidR="00F95086">
        <w:rPr>
          <w:rFonts w:ascii="Times New Roman" w:hAnsi="Times New Roman" w:cs="Times New Roman"/>
        </w:rPr>
        <w:t xml:space="preserve">, tra cui </w:t>
      </w:r>
      <w:r w:rsidR="007E2F3C">
        <w:rPr>
          <w:rFonts w:ascii="Times New Roman" w:hAnsi="Times New Roman" w:cs="Times New Roman"/>
        </w:rPr>
        <w:t>si può citare per primo il caso della produzione normativa</w:t>
      </w:r>
      <w:r w:rsidR="00BD0902">
        <w:rPr>
          <w:rFonts w:ascii="Times New Roman" w:hAnsi="Times New Roman" w:cs="Times New Roman"/>
        </w:rPr>
        <w:t xml:space="preserve"> in materia</w:t>
      </w:r>
      <w:r w:rsidR="007E2F3C">
        <w:rPr>
          <w:rFonts w:ascii="Times New Roman" w:hAnsi="Times New Roman" w:cs="Times New Roman"/>
        </w:rPr>
        <w:t xml:space="preserve"> della Regione Toscana. </w:t>
      </w:r>
    </w:p>
    <w:p w14:paraId="070C29BF" w14:textId="639544F5" w:rsidR="007E2F3C" w:rsidRDefault="007E2F3C" w:rsidP="00B923DA">
      <w:pPr>
        <w:spacing w:after="0" w:line="360" w:lineRule="auto"/>
        <w:ind w:firstLine="709"/>
        <w:jc w:val="both"/>
        <w:rPr>
          <w:rFonts w:ascii="Times New Roman" w:hAnsi="Times New Roman" w:cs="Times New Roman"/>
        </w:rPr>
      </w:pPr>
      <w:r>
        <w:rPr>
          <w:rFonts w:ascii="Times New Roman" w:hAnsi="Times New Roman" w:cs="Times New Roman"/>
        </w:rPr>
        <w:t>Con la Legge Regionale n. 69/2007 la Toscana si avvicinava efficacemente</w:t>
      </w:r>
      <w:r w:rsidR="00B933AE">
        <w:rPr>
          <w:rFonts w:ascii="Times New Roman" w:hAnsi="Times New Roman" w:cs="Times New Roman"/>
        </w:rPr>
        <w:t xml:space="preserve"> e</w:t>
      </w:r>
      <w:r>
        <w:rPr>
          <w:rFonts w:ascii="Times New Roman" w:hAnsi="Times New Roman" w:cs="Times New Roman"/>
        </w:rPr>
        <w:t xml:space="preserve"> per la prima volta ad un sistema di partecipazione multilivello. </w:t>
      </w:r>
      <w:r w:rsidR="00E11D83">
        <w:rPr>
          <w:rFonts w:ascii="Times New Roman" w:hAnsi="Times New Roman" w:cs="Times New Roman"/>
        </w:rPr>
        <w:t xml:space="preserve">Si istituivano, </w:t>
      </w:r>
      <w:r w:rsidR="00E11D83">
        <w:rPr>
          <w:rFonts w:ascii="Times New Roman" w:hAnsi="Times New Roman" w:cs="Times New Roman"/>
        </w:rPr>
        <w:lastRenderedPageBreak/>
        <w:t xml:space="preserve">infatti, le fondamenta per un approccio pratico al modello della democrazia deliberativa, in cui la volontà della comunità è espressa tramite </w:t>
      </w:r>
      <w:r w:rsidR="00BD0902">
        <w:rPr>
          <w:rFonts w:ascii="Times New Roman" w:hAnsi="Times New Roman" w:cs="Times New Roman"/>
        </w:rPr>
        <w:t>procedimenti</w:t>
      </w:r>
      <w:r w:rsidR="00E11D83">
        <w:rPr>
          <w:rFonts w:ascii="Times New Roman" w:hAnsi="Times New Roman" w:cs="Times New Roman"/>
        </w:rPr>
        <w:t xml:space="preserve"> deliberativi diretti. Lo spirito della legge non era quello di appesantire ulteriormente</w:t>
      </w:r>
      <w:r>
        <w:rPr>
          <w:rFonts w:ascii="Times New Roman" w:hAnsi="Times New Roman" w:cs="Times New Roman"/>
        </w:rPr>
        <w:t xml:space="preserve"> </w:t>
      </w:r>
      <w:r w:rsidR="00E11D83">
        <w:rPr>
          <w:rFonts w:ascii="Times New Roman" w:hAnsi="Times New Roman" w:cs="Times New Roman"/>
        </w:rPr>
        <w:t xml:space="preserve">i processi decisionali, ma permettere semmai la costruzione di alternative di </w:t>
      </w:r>
      <w:r w:rsidR="00E11D83" w:rsidRPr="00E11D83">
        <w:rPr>
          <w:rFonts w:ascii="Times New Roman" w:hAnsi="Times New Roman" w:cs="Times New Roman"/>
          <w:i/>
          <w:iCs/>
        </w:rPr>
        <w:t>decision-making</w:t>
      </w:r>
      <w:r w:rsidR="00E11D83">
        <w:rPr>
          <w:rFonts w:ascii="Times New Roman" w:hAnsi="Times New Roman" w:cs="Times New Roman"/>
        </w:rPr>
        <w:t xml:space="preserve"> innovativo e condiviso</w:t>
      </w:r>
      <w:r w:rsidR="00E11D83">
        <w:rPr>
          <w:rStyle w:val="Rimandonotaapidipagina"/>
          <w:rFonts w:ascii="Times New Roman" w:hAnsi="Times New Roman" w:cs="Times New Roman"/>
        </w:rPr>
        <w:footnoteReference w:id="15"/>
      </w:r>
      <w:r w:rsidR="00E11D83">
        <w:rPr>
          <w:rFonts w:ascii="Times New Roman" w:hAnsi="Times New Roman" w:cs="Times New Roman"/>
        </w:rPr>
        <w:t xml:space="preserve">. Si promuovevano, infatti, strumenti di incentivazione istituzionale come il c.d. </w:t>
      </w:r>
      <w:r w:rsidR="00E11D83" w:rsidRPr="00E11D83">
        <w:rPr>
          <w:rFonts w:ascii="Times New Roman" w:hAnsi="Times New Roman" w:cs="Times New Roman"/>
          <w:i/>
          <w:iCs/>
        </w:rPr>
        <w:t>electronic town meeting</w:t>
      </w:r>
      <w:r w:rsidR="00E11D83">
        <w:rPr>
          <w:rFonts w:ascii="Times New Roman" w:hAnsi="Times New Roman" w:cs="Times New Roman"/>
          <w:i/>
          <w:iCs/>
        </w:rPr>
        <w:t xml:space="preserve"> </w:t>
      </w:r>
      <w:r w:rsidR="00E11D83">
        <w:rPr>
          <w:rFonts w:ascii="Times New Roman" w:hAnsi="Times New Roman" w:cs="Times New Roman"/>
        </w:rPr>
        <w:t xml:space="preserve">per il coinvolgimento diretto dei cittadini, ispirandosi ad esperienze di democrazia partecipativa internazionali. Tra queste si trova indubbiamente </w:t>
      </w:r>
      <w:r w:rsidR="00D12A0B">
        <w:rPr>
          <w:rFonts w:ascii="Times New Roman" w:hAnsi="Times New Roman" w:cs="Times New Roman"/>
        </w:rPr>
        <w:t xml:space="preserve">la </w:t>
      </w:r>
      <w:r w:rsidR="00D12A0B" w:rsidRPr="00D12A0B">
        <w:rPr>
          <w:rFonts w:ascii="Times New Roman" w:hAnsi="Times New Roman" w:cs="Times New Roman"/>
          <w:i/>
          <w:iCs/>
        </w:rPr>
        <w:t>Commission nationale</w:t>
      </w:r>
      <w:r w:rsidR="00D12A0B" w:rsidRPr="00D12A0B">
        <w:rPr>
          <w:rFonts w:ascii="Times New Roman" w:hAnsi="Times New Roman" w:cs="Times New Roman"/>
        </w:rPr>
        <w:t xml:space="preserve"> </w:t>
      </w:r>
      <w:r w:rsidR="00D12A0B" w:rsidRPr="00D12A0B">
        <w:rPr>
          <w:rFonts w:ascii="Times New Roman" w:hAnsi="Times New Roman" w:cs="Times New Roman"/>
          <w:i/>
          <w:iCs/>
        </w:rPr>
        <w:t>du débat publi</w:t>
      </w:r>
      <w:r w:rsidR="00D12A0B">
        <w:rPr>
          <w:rFonts w:ascii="Times New Roman" w:hAnsi="Times New Roman" w:cs="Times New Roman"/>
          <w:i/>
          <w:iCs/>
        </w:rPr>
        <w:t xml:space="preserve">c </w:t>
      </w:r>
      <w:r w:rsidR="00D12A0B">
        <w:rPr>
          <w:rFonts w:ascii="Times New Roman" w:hAnsi="Times New Roman" w:cs="Times New Roman"/>
        </w:rPr>
        <w:t xml:space="preserve">francese, con l’istituzione del “dibattito pubblico regionale” per gli interventi con rilevante impatto ambientale e territoriale sulla comunità regionale. Per avvalorare il ruolo cittadino, si prevedeva che la richiesta di un processo partecipativo pubblico potesse produrre effetti sospensivi sugli atti amministrativi capaci di configurare una decisione irreversibile nell’ambito della discussione pubblica. In questo modo, il momento della deliberazione entrava nel contesto del </w:t>
      </w:r>
      <w:r w:rsidR="00D12A0B" w:rsidRPr="00D12A0B">
        <w:rPr>
          <w:rFonts w:ascii="Times New Roman" w:hAnsi="Times New Roman" w:cs="Times New Roman"/>
          <w:i/>
          <w:iCs/>
        </w:rPr>
        <w:t>policy</w:t>
      </w:r>
      <w:r w:rsidR="0071381D">
        <w:rPr>
          <w:rFonts w:ascii="Times New Roman" w:hAnsi="Times New Roman" w:cs="Times New Roman"/>
          <w:i/>
          <w:iCs/>
        </w:rPr>
        <w:t xml:space="preserve"> </w:t>
      </w:r>
      <w:r w:rsidR="00D12A0B" w:rsidRPr="00D12A0B">
        <w:rPr>
          <w:rFonts w:ascii="Times New Roman" w:hAnsi="Times New Roman" w:cs="Times New Roman"/>
          <w:i/>
          <w:iCs/>
        </w:rPr>
        <w:t>making</w:t>
      </w:r>
      <w:r w:rsidR="00D12A0B">
        <w:rPr>
          <w:rFonts w:ascii="Times New Roman" w:hAnsi="Times New Roman" w:cs="Times New Roman"/>
          <w:i/>
          <w:iCs/>
        </w:rPr>
        <w:t xml:space="preserve"> </w:t>
      </w:r>
      <w:r w:rsidR="00D12A0B">
        <w:rPr>
          <w:rFonts w:ascii="Times New Roman" w:hAnsi="Times New Roman" w:cs="Times New Roman"/>
        </w:rPr>
        <w:t xml:space="preserve">con la capacità di incidervi sostanzialmente. </w:t>
      </w:r>
    </w:p>
    <w:p w14:paraId="20461C79" w14:textId="393CC8D3" w:rsidR="00F269F2" w:rsidRDefault="00D12A0B" w:rsidP="00B923DA">
      <w:pPr>
        <w:spacing w:after="0" w:line="360" w:lineRule="auto"/>
        <w:ind w:firstLine="709"/>
        <w:jc w:val="both"/>
        <w:rPr>
          <w:rFonts w:ascii="Times New Roman" w:hAnsi="Times New Roman" w:cs="Times New Roman"/>
        </w:rPr>
      </w:pPr>
      <w:r>
        <w:rPr>
          <w:rFonts w:ascii="Times New Roman" w:hAnsi="Times New Roman" w:cs="Times New Roman"/>
        </w:rPr>
        <w:t>La Legge in esame è stata oggetto di sperimentazione sino al termine ultimo del 31 marzo 2013 e, all’esito dei buoni risultati, vi ha fatto seguito la Legge Regionale 46/2013 (“</w:t>
      </w:r>
      <w:r w:rsidRPr="00D12A0B">
        <w:rPr>
          <w:rFonts w:ascii="Times New Roman" w:hAnsi="Times New Roman" w:cs="Times New Roman"/>
          <w:i/>
          <w:iCs/>
        </w:rPr>
        <w:t>Dibattito pubblico regionale e promozione della partecipazione alla elaborazione delle politiche regionali e locali</w:t>
      </w:r>
      <w:r>
        <w:rPr>
          <w:rFonts w:ascii="Times New Roman" w:hAnsi="Times New Roman" w:cs="Times New Roman"/>
        </w:rPr>
        <w:t xml:space="preserve">”), attualmente in vigore e che ne raccoglie i frutti. L’obiettivo della normativa è la valorizzazione della partecipazione come forma ordinaria di governo, dove i cittadini possono trovare spazio per </w:t>
      </w:r>
      <w:r w:rsidR="00922435">
        <w:rPr>
          <w:rFonts w:ascii="Times New Roman" w:hAnsi="Times New Roman" w:cs="Times New Roman"/>
        </w:rPr>
        <w:t>l’elaborazione congiunta di politiche pubbliche</w:t>
      </w:r>
      <w:r w:rsidR="00922435">
        <w:rPr>
          <w:rStyle w:val="Rimandonotaapidipagina"/>
          <w:rFonts w:ascii="Times New Roman" w:hAnsi="Times New Roman" w:cs="Times New Roman"/>
        </w:rPr>
        <w:footnoteReference w:id="16"/>
      </w:r>
      <w:r w:rsidR="00922435">
        <w:rPr>
          <w:rFonts w:ascii="Times New Roman" w:hAnsi="Times New Roman" w:cs="Times New Roman"/>
        </w:rPr>
        <w:t xml:space="preserve">. Di particolare interesse è, in questo senso, il ruolo della Autorità regionale per la garanzia e la promozione della partecipazione, che rappresenta lo strumento concreto della norma per il raggiungimento delle sue finalità. Trattasi, infatti, di un organo </w:t>
      </w:r>
      <w:r w:rsidR="00922435">
        <w:rPr>
          <w:rFonts w:ascii="Times New Roman" w:hAnsi="Times New Roman" w:cs="Times New Roman"/>
        </w:rPr>
        <w:lastRenderedPageBreak/>
        <w:t xml:space="preserve">collegiale di matrice pubblica con il compito di valutare e ammettere le proposte di dibattito su interventi di grande portata, ma anche di approvare i progetti partecipativi proposti. Questi ultimi, in particolare, possono originare da qualsiasi soggetto interessato, come enti locali, gruppi di cittadini, associazioni, istituti scolastici, imprese o un insieme di questi. L’Autorità deve tenere conto degli esiti dei processi partecipativi e motivare, se del caso, il loro mancato o parziale accoglimento. L’esempio toscano rappresenta </w:t>
      </w:r>
      <w:r w:rsidR="00797134">
        <w:rPr>
          <w:rFonts w:ascii="Times New Roman" w:hAnsi="Times New Roman" w:cs="Times New Roman"/>
        </w:rPr>
        <w:t>così</w:t>
      </w:r>
      <w:r w:rsidR="00922435">
        <w:rPr>
          <w:rFonts w:ascii="Times New Roman" w:hAnsi="Times New Roman" w:cs="Times New Roman"/>
        </w:rPr>
        <w:t xml:space="preserve"> un </w:t>
      </w:r>
      <w:r w:rsidR="00361CF8">
        <w:rPr>
          <w:rFonts w:ascii="Times New Roman" w:hAnsi="Times New Roman" w:cs="Times New Roman"/>
        </w:rPr>
        <w:t xml:space="preserve">modello </w:t>
      </w:r>
      <w:r w:rsidR="00922435">
        <w:rPr>
          <w:rFonts w:ascii="Times New Roman" w:hAnsi="Times New Roman" w:cs="Times New Roman"/>
        </w:rPr>
        <w:t xml:space="preserve">di buona prassi cristallizzata in un meccanismo normativo inclusivo </w:t>
      </w:r>
      <w:r w:rsidR="00797134">
        <w:rPr>
          <w:rFonts w:ascii="Times New Roman" w:hAnsi="Times New Roman" w:cs="Times New Roman"/>
        </w:rPr>
        <w:t xml:space="preserve">e </w:t>
      </w:r>
      <w:r w:rsidR="00922435">
        <w:rPr>
          <w:rFonts w:ascii="Times New Roman" w:hAnsi="Times New Roman" w:cs="Times New Roman"/>
        </w:rPr>
        <w:t>multilivello</w:t>
      </w:r>
      <w:r w:rsidR="00797134">
        <w:rPr>
          <w:rFonts w:ascii="Times New Roman" w:hAnsi="Times New Roman" w:cs="Times New Roman"/>
        </w:rPr>
        <w:t>,</w:t>
      </w:r>
      <w:r w:rsidR="00922435">
        <w:rPr>
          <w:rFonts w:ascii="Times New Roman" w:hAnsi="Times New Roman" w:cs="Times New Roman"/>
        </w:rPr>
        <w:t xml:space="preserve"> che può fornire pratici spunti per una più ampia diffusione dell’effetto </w:t>
      </w:r>
      <w:r w:rsidR="00922435" w:rsidRPr="00922435">
        <w:rPr>
          <w:rFonts w:ascii="Times New Roman" w:hAnsi="Times New Roman" w:cs="Times New Roman"/>
          <w:i/>
          <w:iCs/>
        </w:rPr>
        <w:t>pimby</w:t>
      </w:r>
      <w:r w:rsidR="00922435">
        <w:rPr>
          <w:rFonts w:ascii="Times New Roman" w:hAnsi="Times New Roman" w:cs="Times New Roman"/>
        </w:rPr>
        <w:t xml:space="preserve"> prima discusso. </w:t>
      </w:r>
    </w:p>
    <w:p w14:paraId="41AECF0F" w14:textId="0858351D" w:rsidR="00D12A0B" w:rsidRDefault="002F6326" w:rsidP="00B923DA">
      <w:pPr>
        <w:spacing w:after="0" w:line="360" w:lineRule="auto"/>
        <w:ind w:firstLine="709"/>
        <w:jc w:val="both"/>
        <w:rPr>
          <w:rFonts w:ascii="Times New Roman" w:hAnsi="Times New Roman" w:cs="Times New Roman"/>
        </w:rPr>
      </w:pPr>
      <w:r>
        <w:rPr>
          <w:rFonts w:ascii="Times New Roman" w:hAnsi="Times New Roman" w:cs="Times New Roman"/>
        </w:rPr>
        <w:t xml:space="preserve">In linea con gli ideali ispiratori della normativa </w:t>
      </w:r>
      <w:r w:rsidR="00797134">
        <w:rPr>
          <w:rFonts w:ascii="Times New Roman" w:hAnsi="Times New Roman" w:cs="Times New Roman"/>
        </w:rPr>
        <w:t>di cui sopra</w:t>
      </w:r>
      <w:r>
        <w:rPr>
          <w:rFonts w:ascii="Times New Roman" w:hAnsi="Times New Roman" w:cs="Times New Roman"/>
        </w:rPr>
        <w:t xml:space="preserve">, anche il secondo esempio di cui </w:t>
      </w:r>
      <w:r w:rsidR="00BD0902">
        <w:rPr>
          <w:rFonts w:ascii="Times New Roman" w:hAnsi="Times New Roman" w:cs="Times New Roman"/>
        </w:rPr>
        <w:t xml:space="preserve">qui </w:t>
      </w:r>
      <w:r>
        <w:rPr>
          <w:rFonts w:ascii="Times New Roman" w:hAnsi="Times New Roman" w:cs="Times New Roman"/>
        </w:rPr>
        <w:t xml:space="preserve">si tratta, il Rimini Venture 2027, rappresenta </w:t>
      </w:r>
      <w:r w:rsidR="00797134">
        <w:rPr>
          <w:rFonts w:ascii="Times New Roman" w:hAnsi="Times New Roman" w:cs="Times New Roman"/>
        </w:rPr>
        <w:t>l’</w:t>
      </w:r>
      <w:r>
        <w:rPr>
          <w:rFonts w:ascii="Times New Roman" w:hAnsi="Times New Roman" w:cs="Times New Roman"/>
        </w:rPr>
        <w:t>esito di politiche votate alla democrazia partecipativa e al coinvolgimento massimo di tutti gli stakeholder, tra cui primeggiano i cittadini. Esso consiste, infatti, in un piano urbanistico strategico</w:t>
      </w:r>
      <w:r w:rsidR="00922435">
        <w:rPr>
          <w:rFonts w:ascii="Times New Roman" w:hAnsi="Times New Roman" w:cs="Times New Roman"/>
        </w:rPr>
        <w:t xml:space="preserve"> </w:t>
      </w:r>
      <w:r w:rsidR="00C817C3">
        <w:rPr>
          <w:rFonts w:ascii="Times New Roman" w:hAnsi="Times New Roman" w:cs="Times New Roman"/>
        </w:rPr>
        <w:t xml:space="preserve">i cui lavori sono iniziati </w:t>
      </w:r>
      <w:r w:rsidR="00E273AF">
        <w:rPr>
          <w:rFonts w:ascii="Times New Roman" w:hAnsi="Times New Roman" w:cs="Times New Roman"/>
        </w:rPr>
        <w:t>nel 2008 per il tramite della Associazione Forum Rimini Venture</w:t>
      </w:r>
      <w:r w:rsidR="00797134">
        <w:rPr>
          <w:rStyle w:val="Rimandonotaapidipagina"/>
          <w:rFonts w:ascii="Times New Roman" w:hAnsi="Times New Roman" w:cs="Times New Roman"/>
        </w:rPr>
        <w:footnoteReference w:id="17"/>
      </w:r>
      <w:r w:rsidR="00E273AF">
        <w:rPr>
          <w:rFonts w:ascii="Times New Roman" w:hAnsi="Times New Roman" w:cs="Times New Roman"/>
        </w:rPr>
        <w:t>. Il Piano</w:t>
      </w:r>
      <w:r w:rsidR="00797134">
        <w:rPr>
          <w:rFonts w:ascii="Times New Roman" w:hAnsi="Times New Roman" w:cs="Times New Roman"/>
        </w:rPr>
        <w:t xml:space="preserve"> è</w:t>
      </w:r>
      <w:r w:rsidR="00E273AF">
        <w:rPr>
          <w:rFonts w:ascii="Times New Roman" w:hAnsi="Times New Roman" w:cs="Times New Roman"/>
        </w:rPr>
        <w:t xml:space="preserve"> descritto come un patto di responsabilità tra tutti gli attori pubblici, economici, sociali, culturali e cittadini</w:t>
      </w:r>
      <w:r w:rsidR="00797134">
        <w:rPr>
          <w:rFonts w:ascii="Times New Roman" w:hAnsi="Times New Roman" w:cs="Times New Roman"/>
        </w:rPr>
        <w:t>,</w:t>
      </w:r>
      <w:r w:rsidR="00E273AF">
        <w:rPr>
          <w:rFonts w:ascii="Times New Roman" w:hAnsi="Times New Roman" w:cs="Times New Roman"/>
        </w:rPr>
        <w:t xml:space="preserve"> volto alla programmazione dello sviluppo della città di Rimini sino al 2027, cercando di individuare obiettivi strategici comuni e condivisi. </w:t>
      </w:r>
      <w:r w:rsidR="009568FE">
        <w:rPr>
          <w:rFonts w:ascii="Times New Roman" w:hAnsi="Times New Roman" w:cs="Times New Roman"/>
        </w:rPr>
        <w:t xml:space="preserve">Il progetto per la città romagnola è stato costruito sulla base di alcune condizioni considerate requisiti essenziali: la disponibilità delle istituzioni pubbliche ad attivare un sincero cambiamento nei processi decisionali, una convinzione generale che il Piano Strategico dovesse rappresentare l’unico strumento per effettuare scelte rilevanti di governo locale, una partecipazione reale e consapevole di tutti i soggetti coinvolti, la consapevolezza dell’interdipendenza tra la politica amministrativa e l’operatività d’impresa, la necessità di riferirsi ad un territorio di vasta portata e a prospettive di lungo periodo. </w:t>
      </w:r>
    </w:p>
    <w:p w14:paraId="5DE176B0" w14:textId="6BF12775" w:rsidR="00860CD8" w:rsidRDefault="00860CD8" w:rsidP="00B923DA">
      <w:pPr>
        <w:spacing w:after="0" w:line="360" w:lineRule="auto"/>
        <w:ind w:firstLine="709"/>
        <w:jc w:val="both"/>
        <w:rPr>
          <w:rFonts w:ascii="Times New Roman" w:hAnsi="Times New Roman" w:cs="Times New Roman"/>
        </w:rPr>
      </w:pPr>
      <w:r>
        <w:rPr>
          <w:rFonts w:ascii="Times New Roman" w:hAnsi="Times New Roman" w:cs="Times New Roman"/>
        </w:rPr>
        <w:t xml:space="preserve">Il Piano non consiste quindi in un mero documento, ma rappresenta il prodotto di uno strumento di governance locale ad elaborazione collettiva e partecipata, a partire da un’analisi urbanistico-territoriale e </w:t>
      </w:r>
      <w:r w:rsidR="00100141">
        <w:rPr>
          <w:rFonts w:ascii="Times New Roman" w:hAnsi="Times New Roman" w:cs="Times New Roman"/>
        </w:rPr>
        <w:t>socioeconomica</w:t>
      </w:r>
      <w:r>
        <w:rPr>
          <w:rFonts w:ascii="Times New Roman" w:hAnsi="Times New Roman" w:cs="Times New Roman"/>
        </w:rPr>
        <w:t xml:space="preserve">, seguita </w:t>
      </w:r>
      <w:r>
        <w:rPr>
          <w:rFonts w:ascii="Times New Roman" w:hAnsi="Times New Roman" w:cs="Times New Roman"/>
        </w:rPr>
        <w:lastRenderedPageBreak/>
        <w:t>da interviste a rappresentanti della società civile sino alla predisposizione di gruppi di lavoro specifici</w:t>
      </w:r>
      <w:r>
        <w:rPr>
          <w:rStyle w:val="Rimandonotaapidipagina"/>
          <w:rFonts w:ascii="Times New Roman" w:hAnsi="Times New Roman" w:cs="Times New Roman"/>
        </w:rPr>
        <w:footnoteReference w:id="18"/>
      </w:r>
      <w:r w:rsidR="00100141">
        <w:rPr>
          <w:rFonts w:ascii="Times New Roman" w:hAnsi="Times New Roman" w:cs="Times New Roman"/>
        </w:rPr>
        <w:t>.</w:t>
      </w:r>
      <w:r w:rsidR="00B91E5B">
        <w:rPr>
          <w:rFonts w:ascii="Times New Roman" w:hAnsi="Times New Roman" w:cs="Times New Roman"/>
        </w:rPr>
        <w:t xml:space="preserve"> Il Piano ha previsto l’intervento di più macrostrutture composte da esperti</w:t>
      </w:r>
      <w:r w:rsidR="00797134">
        <w:rPr>
          <w:rFonts w:ascii="Times New Roman" w:hAnsi="Times New Roman" w:cs="Times New Roman"/>
        </w:rPr>
        <w:t>,</w:t>
      </w:r>
      <w:r w:rsidR="00B91E5B">
        <w:rPr>
          <w:rFonts w:ascii="Times New Roman" w:hAnsi="Times New Roman" w:cs="Times New Roman"/>
        </w:rPr>
        <w:t xml:space="preserve"> professionisti e </w:t>
      </w:r>
      <w:r w:rsidR="00797134">
        <w:rPr>
          <w:rFonts w:ascii="Times New Roman" w:hAnsi="Times New Roman" w:cs="Times New Roman"/>
        </w:rPr>
        <w:t>accademici</w:t>
      </w:r>
      <w:r w:rsidR="00B91E5B">
        <w:rPr>
          <w:rFonts w:ascii="Times New Roman" w:hAnsi="Times New Roman" w:cs="Times New Roman"/>
        </w:rPr>
        <w:t xml:space="preserve">, tra cui un </w:t>
      </w:r>
      <w:r w:rsidR="00B91E5B" w:rsidRPr="00B91E5B">
        <w:rPr>
          <w:rFonts w:ascii="Times New Roman" w:hAnsi="Times New Roman" w:cs="Times New Roman"/>
          <w:i/>
          <w:iCs/>
        </w:rPr>
        <w:t>advisory board</w:t>
      </w:r>
      <w:r w:rsidR="00B91E5B">
        <w:rPr>
          <w:rFonts w:ascii="Times New Roman" w:hAnsi="Times New Roman" w:cs="Times New Roman"/>
        </w:rPr>
        <w:t xml:space="preserve"> con il ruolo di comitato scientifico, un comitato promotore, una direzione amministrativa ed un gruppo di giovani tra i 20 e i 39 anni indicati dai membri del Forum. Questi, in particolare, hanno lavorato in gruppi tematici per la definizione della “</w:t>
      </w:r>
      <w:r w:rsidR="00B91E5B" w:rsidRPr="00B91E5B">
        <w:rPr>
          <w:rFonts w:ascii="Times New Roman" w:hAnsi="Times New Roman" w:cs="Times New Roman"/>
          <w:i/>
          <w:iCs/>
        </w:rPr>
        <w:t>vision</w:t>
      </w:r>
      <w:r w:rsidR="00B91E5B">
        <w:rPr>
          <w:rFonts w:ascii="Times New Roman" w:hAnsi="Times New Roman" w:cs="Times New Roman"/>
        </w:rPr>
        <w:t xml:space="preserve">”, dei c.d. “assi strategici” e delle azioni da intraprendere al fine del miglioramento della città come </w:t>
      </w:r>
      <w:r w:rsidR="00B91E5B" w:rsidRPr="00A11D3C">
        <w:rPr>
          <w:rFonts w:ascii="Times New Roman" w:hAnsi="Times New Roman" w:cs="Times New Roman"/>
          <w:i/>
          <w:iCs/>
        </w:rPr>
        <w:t>comunità</w:t>
      </w:r>
      <w:r w:rsidR="00B91E5B">
        <w:rPr>
          <w:rFonts w:ascii="Times New Roman" w:hAnsi="Times New Roman" w:cs="Times New Roman"/>
        </w:rPr>
        <w:t>.</w:t>
      </w:r>
      <w:r w:rsidR="00441F07">
        <w:rPr>
          <w:rFonts w:ascii="Times New Roman" w:hAnsi="Times New Roman" w:cs="Times New Roman"/>
        </w:rPr>
        <w:t xml:space="preserve"> Le idee raccolte hanno attraversato numerose fasi di valutazione e progettazione, al fine di poter realizzare non solo una “carta dei valori” della città, ma anche un elenco di azioni concrete e attuabili. </w:t>
      </w:r>
      <w:r w:rsidR="001C4EC8">
        <w:rPr>
          <w:rFonts w:ascii="Times New Roman" w:hAnsi="Times New Roman" w:cs="Times New Roman"/>
        </w:rPr>
        <w:t xml:space="preserve">Tra queste, di particolare interesse è certamente la creazione di uno sportello per l’innovazione e una c.d. </w:t>
      </w:r>
      <w:r w:rsidR="001C4EC8" w:rsidRPr="001C4EC8">
        <w:rPr>
          <w:rFonts w:ascii="Times New Roman" w:hAnsi="Times New Roman" w:cs="Times New Roman"/>
          <w:i/>
          <w:iCs/>
        </w:rPr>
        <w:t>information community</w:t>
      </w:r>
      <w:r w:rsidR="00441F07">
        <w:rPr>
          <w:rFonts w:ascii="Times New Roman" w:hAnsi="Times New Roman" w:cs="Times New Roman"/>
        </w:rPr>
        <w:t xml:space="preserve"> </w:t>
      </w:r>
      <w:r w:rsidR="001C4EC8">
        <w:rPr>
          <w:rFonts w:ascii="Times New Roman" w:hAnsi="Times New Roman" w:cs="Times New Roman"/>
        </w:rPr>
        <w:t xml:space="preserve">fruibile dalle PMI, anche al fine di creare, ad esempio, partenariati tra università e imprese. Il passaggio è quindi da un rapporto bipolare e unidirezionale tra istituzioni e cittadini ad uno multipolare e circolare, in cui è il principio della sussidiarietà a fungere da base per un modello di amministrazione condivisa. </w:t>
      </w:r>
    </w:p>
    <w:p w14:paraId="6FF1D2F5" w14:textId="6E52A89D" w:rsidR="00797134" w:rsidRDefault="001C4EC8" w:rsidP="00B923DA">
      <w:pPr>
        <w:spacing w:after="0" w:line="360" w:lineRule="auto"/>
        <w:ind w:firstLine="709"/>
        <w:jc w:val="both"/>
        <w:rPr>
          <w:rFonts w:ascii="Times New Roman" w:hAnsi="Times New Roman" w:cs="Times New Roman"/>
        </w:rPr>
      </w:pPr>
      <w:r>
        <w:rPr>
          <w:rFonts w:ascii="Times New Roman" w:hAnsi="Times New Roman" w:cs="Times New Roman"/>
        </w:rPr>
        <w:t xml:space="preserve">Come </w:t>
      </w:r>
      <w:r w:rsidR="003777E4">
        <w:rPr>
          <w:rFonts w:ascii="Times New Roman" w:hAnsi="Times New Roman" w:cs="Times New Roman"/>
        </w:rPr>
        <w:t>acutamente osservato</w:t>
      </w:r>
      <w:r>
        <w:rPr>
          <w:rFonts w:ascii="Times New Roman" w:hAnsi="Times New Roman" w:cs="Times New Roman"/>
        </w:rPr>
        <w:t>, se l’approccio allo sviluppo delle politiche locali è stato</w:t>
      </w:r>
      <w:r w:rsidR="00A11D3C">
        <w:rPr>
          <w:rFonts w:ascii="Times New Roman" w:hAnsi="Times New Roman" w:cs="Times New Roman"/>
        </w:rPr>
        <w:t xml:space="preserve"> </w:t>
      </w:r>
      <w:r>
        <w:rPr>
          <w:rFonts w:ascii="Times New Roman" w:hAnsi="Times New Roman" w:cs="Times New Roman"/>
        </w:rPr>
        <w:t>generalmente incentrato sui luoghi, ora deve costruirsi a partire dalle persone che li abitano</w:t>
      </w:r>
      <w:r w:rsidR="00A11D3C">
        <w:rPr>
          <w:rFonts w:ascii="Times New Roman" w:hAnsi="Times New Roman" w:cs="Times New Roman"/>
        </w:rPr>
        <w:t>,</w:t>
      </w:r>
      <w:r>
        <w:rPr>
          <w:rFonts w:ascii="Times New Roman" w:hAnsi="Times New Roman" w:cs="Times New Roman"/>
        </w:rPr>
        <w:t xml:space="preserve"> al fine di realizzare una amministrazione </w:t>
      </w:r>
      <w:r w:rsidR="00593019">
        <w:rPr>
          <w:rFonts w:ascii="Times New Roman" w:hAnsi="Times New Roman" w:cs="Times New Roman"/>
        </w:rPr>
        <w:t xml:space="preserve">realmente </w:t>
      </w:r>
      <w:r>
        <w:rPr>
          <w:rFonts w:ascii="Times New Roman" w:hAnsi="Times New Roman" w:cs="Times New Roman"/>
        </w:rPr>
        <w:t>condivisa</w:t>
      </w:r>
      <w:r>
        <w:rPr>
          <w:rStyle w:val="Rimandonotaapidipagina"/>
          <w:rFonts w:ascii="Times New Roman" w:hAnsi="Times New Roman" w:cs="Times New Roman"/>
        </w:rPr>
        <w:footnoteReference w:id="19"/>
      </w:r>
      <w:r>
        <w:rPr>
          <w:rFonts w:ascii="Times New Roman" w:hAnsi="Times New Roman" w:cs="Times New Roman"/>
        </w:rPr>
        <w:t xml:space="preserve">. In questo modo, la circolarità unita alla sussidiarietà, come nell’esempio di Rimini, </w:t>
      </w:r>
      <w:r w:rsidR="00797134">
        <w:rPr>
          <w:rFonts w:ascii="Times New Roman" w:hAnsi="Times New Roman" w:cs="Times New Roman"/>
        </w:rPr>
        <w:t>può</w:t>
      </w:r>
      <w:r>
        <w:rPr>
          <w:rFonts w:ascii="Times New Roman" w:hAnsi="Times New Roman" w:cs="Times New Roman"/>
        </w:rPr>
        <w:t xml:space="preserve"> dare vita a </w:t>
      </w:r>
      <w:r w:rsidRPr="001179E7">
        <w:rPr>
          <w:rFonts w:ascii="Times New Roman" w:hAnsi="Times New Roman" w:cs="Times New Roman"/>
          <w:i/>
          <w:iCs/>
        </w:rPr>
        <w:t>partnership</w:t>
      </w:r>
      <w:r>
        <w:rPr>
          <w:rFonts w:ascii="Times New Roman" w:hAnsi="Times New Roman" w:cs="Times New Roman"/>
        </w:rPr>
        <w:t xml:space="preserve"> sociali che divengono </w:t>
      </w:r>
      <w:r w:rsidR="005F1CB8">
        <w:rPr>
          <w:rFonts w:ascii="Times New Roman" w:hAnsi="Times New Roman" w:cs="Times New Roman"/>
        </w:rPr>
        <w:t>realmente</w:t>
      </w:r>
      <w:r>
        <w:rPr>
          <w:rFonts w:ascii="Times New Roman" w:hAnsi="Times New Roman" w:cs="Times New Roman"/>
        </w:rPr>
        <w:t xml:space="preserve"> manifestazione dei contenuti costituzionali reperibili, ad esempio, già nel disposto di cui all’art. 118 Cost</w:t>
      </w:r>
      <w:r w:rsidR="00CA21A5">
        <w:rPr>
          <w:rFonts w:ascii="Times New Roman" w:hAnsi="Times New Roman" w:cs="Times New Roman"/>
        </w:rPr>
        <w:t>.</w:t>
      </w:r>
      <w:r>
        <w:rPr>
          <w:rStyle w:val="Rimandonotaapidipagina"/>
          <w:rFonts w:ascii="Times New Roman" w:hAnsi="Times New Roman" w:cs="Times New Roman"/>
        </w:rPr>
        <w:footnoteReference w:id="20"/>
      </w:r>
      <w:r w:rsidR="00CA21A5">
        <w:rPr>
          <w:rFonts w:ascii="Times New Roman" w:hAnsi="Times New Roman" w:cs="Times New Roman"/>
        </w:rPr>
        <w:t xml:space="preserve">. L’impresa ha, quindi, un ruolo chiave nel progetto di Rimini, perché diviene strumento di realizzazione delle azioni proposte dalla comunità e può farsene a sua volta promotrice. </w:t>
      </w:r>
    </w:p>
    <w:p w14:paraId="635A5602" w14:textId="74D77E98" w:rsidR="00CA21A5" w:rsidRDefault="00CA21A5" w:rsidP="00B923DA">
      <w:pPr>
        <w:spacing w:after="0" w:line="360" w:lineRule="auto"/>
        <w:ind w:firstLine="709"/>
        <w:jc w:val="both"/>
        <w:rPr>
          <w:rFonts w:ascii="Times New Roman" w:hAnsi="Times New Roman" w:cs="Times New Roman"/>
        </w:rPr>
      </w:pPr>
      <w:r>
        <w:rPr>
          <w:rFonts w:ascii="Times New Roman" w:hAnsi="Times New Roman" w:cs="Times New Roman"/>
        </w:rPr>
        <w:lastRenderedPageBreak/>
        <w:t>Similmente, anche l’esperienza torinese di Torino City Lab rappresenta un efficace esempio di valorizzazione delle esigenze della comunità in connessione con le potenzialità degli imprenditori. L’iniziativa, promossa dalla città di Torino</w:t>
      </w:r>
      <w:r w:rsidR="00781A72">
        <w:rPr>
          <w:rStyle w:val="Rimandonotaapidipagina"/>
          <w:rFonts w:ascii="Times New Roman" w:hAnsi="Times New Roman" w:cs="Times New Roman"/>
        </w:rPr>
        <w:footnoteReference w:id="21"/>
      </w:r>
      <w:r>
        <w:rPr>
          <w:rFonts w:ascii="Times New Roman" w:hAnsi="Times New Roman" w:cs="Times New Roman"/>
        </w:rPr>
        <w:t>, coinvol</w:t>
      </w:r>
      <w:r w:rsidR="00797134">
        <w:rPr>
          <w:rFonts w:ascii="Times New Roman" w:hAnsi="Times New Roman" w:cs="Times New Roman"/>
        </w:rPr>
        <w:t>g</w:t>
      </w:r>
      <w:r>
        <w:rPr>
          <w:rFonts w:ascii="Times New Roman" w:hAnsi="Times New Roman" w:cs="Times New Roman"/>
        </w:rPr>
        <w:t xml:space="preserve">e numerosi attori pubblici e privati interessati a sostenere la crescita di un c.d. “ecosistema di innovazione”. Si realizza, in sintesi, un </w:t>
      </w:r>
      <w:r w:rsidRPr="00797134">
        <w:rPr>
          <w:rFonts w:ascii="Times New Roman" w:hAnsi="Times New Roman" w:cs="Times New Roman"/>
          <w:i/>
          <w:iCs/>
        </w:rPr>
        <w:t>hub</w:t>
      </w:r>
      <w:r>
        <w:rPr>
          <w:rFonts w:ascii="Times New Roman" w:hAnsi="Times New Roman" w:cs="Times New Roman"/>
        </w:rPr>
        <w:t xml:space="preserve"> di incontro fra cittadini, pubblica amministrazione e</w:t>
      </w:r>
      <w:r w:rsidR="00797134">
        <w:rPr>
          <w:rFonts w:ascii="Times New Roman" w:hAnsi="Times New Roman" w:cs="Times New Roman"/>
        </w:rPr>
        <w:t xml:space="preserve"> imprese</w:t>
      </w:r>
      <w:r w:rsidR="00781A72">
        <w:rPr>
          <w:rFonts w:ascii="Times New Roman" w:hAnsi="Times New Roman" w:cs="Times New Roman"/>
        </w:rPr>
        <w:t xml:space="preserve"> dove le esigenze specifiche possono essere raccolte e trasformate in soluzioni da </w:t>
      </w:r>
      <w:r w:rsidR="00D603E9">
        <w:rPr>
          <w:rFonts w:ascii="Times New Roman" w:hAnsi="Times New Roman" w:cs="Times New Roman"/>
        </w:rPr>
        <w:t>collaudare</w:t>
      </w:r>
      <w:r w:rsidR="00781A72">
        <w:rPr>
          <w:rFonts w:ascii="Times New Roman" w:hAnsi="Times New Roman" w:cs="Times New Roman"/>
        </w:rPr>
        <w:t xml:space="preserve"> </w:t>
      </w:r>
      <w:r w:rsidR="00A11D3C">
        <w:rPr>
          <w:rFonts w:ascii="Times New Roman" w:hAnsi="Times New Roman" w:cs="Times New Roman"/>
        </w:rPr>
        <w:t>concretamente e congiuntamente</w:t>
      </w:r>
      <w:r w:rsidR="00781A72">
        <w:rPr>
          <w:rFonts w:ascii="Times New Roman" w:hAnsi="Times New Roman" w:cs="Times New Roman"/>
        </w:rPr>
        <w:t xml:space="preserve"> sul territorio. In questo senso, la città stessa offre spazi di sperimentazione dove tutti i soggetti coinvolti </w:t>
      </w:r>
      <w:r w:rsidR="00797134">
        <w:rPr>
          <w:rFonts w:ascii="Times New Roman" w:hAnsi="Times New Roman" w:cs="Times New Roman"/>
        </w:rPr>
        <w:t>testano</w:t>
      </w:r>
      <w:r w:rsidR="00781A72">
        <w:rPr>
          <w:rFonts w:ascii="Times New Roman" w:hAnsi="Times New Roman" w:cs="Times New Roman"/>
        </w:rPr>
        <w:t xml:space="preserve"> nuovi strumenti e tecnologi</w:t>
      </w:r>
      <w:r w:rsidR="00797134">
        <w:rPr>
          <w:rFonts w:ascii="Times New Roman" w:hAnsi="Times New Roman" w:cs="Times New Roman"/>
        </w:rPr>
        <w:t>e</w:t>
      </w:r>
      <w:r w:rsidR="00781A72">
        <w:rPr>
          <w:rFonts w:ascii="Times New Roman" w:hAnsi="Times New Roman" w:cs="Times New Roman"/>
        </w:rPr>
        <w:t xml:space="preserve"> in modo da accorciare la distanza tra prodotto e utente finale. Il contesto cittadino diviene quindi un reticolato di </w:t>
      </w:r>
      <w:r w:rsidR="00361CF8">
        <w:rPr>
          <w:rFonts w:ascii="Times New Roman" w:hAnsi="Times New Roman" w:cs="Times New Roman"/>
        </w:rPr>
        <w:t xml:space="preserve">rapporti </w:t>
      </w:r>
      <w:r w:rsidR="00781A72">
        <w:rPr>
          <w:rFonts w:ascii="Times New Roman" w:hAnsi="Times New Roman" w:cs="Times New Roman"/>
        </w:rPr>
        <w:t xml:space="preserve">commerciali e confronto </w:t>
      </w:r>
      <w:r w:rsidR="0071381D">
        <w:rPr>
          <w:rFonts w:ascii="Times New Roman" w:hAnsi="Times New Roman" w:cs="Times New Roman"/>
        </w:rPr>
        <w:t>dialogico</w:t>
      </w:r>
      <w:r w:rsidR="00781A72">
        <w:rPr>
          <w:rFonts w:ascii="Times New Roman" w:hAnsi="Times New Roman" w:cs="Times New Roman"/>
        </w:rPr>
        <w:t xml:space="preserve"> tra imprese e consociati, con il supporto dell’amministrazione pubblica, per far sì che dal bisogno dei secondi sia promossa la progettualità delle prime, massimizzando i risultati e il beneficio comune. Anche questa esperienza, al pari degli esempi precedenti, mostra il successo di un approccio</w:t>
      </w:r>
      <w:r w:rsidR="00797134">
        <w:rPr>
          <w:rFonts w:ascii="Times New Roman" w:hAnsi="Times New Roman" w:cs="Times New Roman"/>
        </w:rPr>
        <w:t xml:space="preserve"> marcatamente</w:t>
      </w:r>
      <w:r w:rsidR="00781A72">
        <w:rPr>
          <w:rFonts w:ascii="Times New Roman" w:hAnsi="Times New Roman" w:cs="Times New Roman"/>
        </w:rPr>
        <w:t xml:space="preserve"> “</w:t>
      </w:r>
      <w:r w:rsidR="00781A72" w:rsidRPr="00781A72">
        <w:rPr>
          <w:rFonts w:ascii="Times New Roman" w:hAnsi="Times New Roman" w:cs="Times New Roman"/>
          <w:i/>
          <w:iCs/>
        </w:rPr>
        <w:t>pimby</w:t>
      </w:r>
      <w:r w:rsidR="00781A72">
        <w:rPr>
          <w:rFonts w:ascii="Times New Roman" w:hAnsi="Times New Roman" w:cs="Times New Roman"/>
        </w:rPr>
        <w:t xml:space="preserve">” e di una nuova cultura d’impresa, </w:t>
      </w:r>
      <w:r w:rsidR="00797134">
        <w:rPr>
          <w:rFonts w:ascii="Times New Roman" w:hAnsi="Times New Roman" w:cs="Times New Roman"/>
        </w:rPr>
        <w:t>che non può che partire da</w:t>
      </w:r>
      <w:r w:rsidR="005F71FB">
        <w:rPr>
          <w:rFonts w:ascii="Times New Roman" w:hAnsi="Times New Roman" w:cs="Times New Roman"/>
        </w:rPr>
        <w:t>lla</w:t>
      </w:r>
      <w:r w:rsidR="00781A72">
        <w:rPr>
          <w:rFonts w:ascii="Times New Roman" w:hAnsi="Times New Roman" w:cs="Times New Roman"/>
        </w:rPr>
        <w:t xml:space="preserve"> valorizzazione della consapevolezza e </w:t>
      </w:r>
      <w:r w:rsidR="00797134">
        <w:rPr>
          <w:rFonts w:ascii="Times New Roman" w:hAnsi="Times New Roman" w:cs="Times New Roman"/>
        </w:rPr>
        <w:t xml:space="preserve">della </w:t>
      </w:r>
      <w:r w:rsidR="00781A72">
        <w:rPr>
          <w:rFonts w:ascii="Times New Roman" w:hAnsi="Times New Roman" w:cs="Times New Roman"/>
        </w:rPr>
        <w:t>responsabilizzazione degli stakeholder.</w:t>
      </w:r>
    </w:p>
    <w:p w14:paraId="13B617F5" w14:textId="77777777" w:rsidR="00CA21A5" w:rsidRPr="00D12A0B" w:rsidRDefault="00CA21A5" w:rsidP="00B923DA">
      <w:pPr>
        <w:spacing w:after="0" w:line="360" w:lineRule="auto"/>
        <w:ind w:firstLine="709"/>
        <w:jc w:val="both"/>
        <w:rPr>
          <w:rFonts w:ascii="Times New Roman" w:hAnsi="Times New Roman" w:cs="Times New Roman"/>
        </w:rPr>
      </w:pPr>
    </w:p>
    <w:p w14:paraId="195373B4" w14:textId="7E0054B0" w:rsidR="00815814" w:rsidRDefault="000B3B7B" w:rsidP="00B923DA">
      <w:pPr>
        <w:pStyle w:val="Paragrafoelenco"/>
        <w:numPr>
          <w:ilvl w:val="0"/>
          <w:numId w:val="6"/>
        </w:numPr>
        <w:spacing w:after="0" w:line="360" w:lineRule="auto"/>
        <w:ind w:left="0" w:firstLine="0"/>
        <w:jc w:val="both"/>
        <w:rPr>
          <w:rFonts w:ascii="Times New Roman" w:hAnsi="Times New Roman" w:cs="Times New Roman"/>
          <w:b/>
          <w:bCs/>
        </w:rPr>
      </w:pPr>
      <w:r w:rsidRPr="000B3B7B">
        <w:rPr>
          <w:rFonts w:ascii="Times New Roman" w:hAnsi="Times New Roman" w:cs="Times New Roman"/>
          <w:b/>
          <w:bCs/>
        </w:rPr>
        <w:t xml:space="preserve">Il ruolo dell’impresa, </w:t>
      </w:r>
      <w:r w:rsidR="002D69CF">
        <w:rPr>
          <w:rFonts w:ascii="Times New Roman" w:hAnsi="Times New Roman" w:cs="Times New Roman"/>
          <w:b/>
          <w:bCs/>
        </w:rPr>
        <w:t>oltre il dialogo con gli stakeholder</w:t>
      </w:r>
      <w:r w:rsidRPr="000B3B7B">
        <w:rPr>
          <w:rFonts w:ascii="Times New Roman" w:hAnsi="Times New Roman" w:cs="Times New Roman"/>
          <w:b/>
          <w:bCs/>
        </w:rPr>
        <w:t>.</w:t>
      </w:r>
    </w:p>
    <w:p w14:paraId="061FF745" w14:textId="562A7D5A" w:rsidR="0083007E" w:rsidRDefault="00634340" w:rsidP="00090EAE">
      <w:pPr>
        <w:spacing w:after="0" w:line="360" w:lineRule="auto"/>
        <w:jc w:val="both"/>
        <w:rPr>
          <w:rFonts w:ascii="Times New Roman" w:hAnsi="Times New Roman" w:cs="Times New Roman"/>
        </w:rPr>
      </w:pPr>
      <w:r w:rsidRPr="00634340">
        <w:rPr>
          <w:rFonts w:ascii="Times New Roman" w:hAnsi="Times New Roman" w:cs="Times New Roman"/>
        </w:rPr>
        <w:t xml:space="preserve">Se, dunque, </w:t>
      </w:r>
      <w:r>
        <w:rPr>
          <w:rFonts w:ascii="Times New Roman" w:hAnsi="Times New Roman" w:cs="Times New Roman"/>
        </w:rPr>
        <w:t xml:space="preserve">l’esito di una riflessione a proposito del ruolo di ciascuno nel processo di cambiamento delle condizioni di vita delle persone chiarisce che occorre un approccio diverso, nel quale il dialogo, non solo l’informazione, sembra la chiave di volta, allora l’attenzione si concentra su una domanda </w:t>
      </w:r>
      <w:r w:rsidR="001E6FB8">
        <w:rPr>
          <w:rFonts w:ascii="Times New Roman" w:hAnsi="Times New Roman" w:cs="Times New Roman"/>
        </w:rPr>
        <w:t xml:space="preserve">ovvia e urgente: come si passa dalla sperimentazione, seppure feconda, </w:t>
      </w:r>
      <w:r w:rsidR="0083007E">
        <w:rPr>
          <w:rFonts w:ascii="Times New Roman" w:hAnsi="Times New Roman" w:cs="Times New Roman"/>
        </w:rPr>
        <w:t xml:space="preserve">cioè </w:t>
      </w:r>
      <w:r w:rsidR="001E6FB8">
        <w:rPr>
          <w:rFonts w:ascii="Times New Roman" w:hAnsi="Times New Roman" w:cs="Times New Roman"/>
        </w:rPr>
        <w:t>dal progetto sul singolo territorio</w:t>
      </w:r>
      <w:r w:rsidR="0083007E">
        <w:rPr>
          <w:rFonts w:ascii="Times New Roman" w:hAnsi="Times New Roman" w:cs="Times New Roman"/>
        </w:rPr>
        <w:t>,</w:t>
      </w:r>
      <w:r w:rsidR="001E6FB8">
        <w:rPr>
          <w:rFonts w:ascii="Times New Roman" w:hAnsi="Times New Roman" w:cs="Times New Roman"/>
        </w:rPr>
        <w:t xml:space="preserve"> per quanto vasto, al radicamento di una cultura diffusa che informi e nutra </w:t>
      </w:r>
      <w:r w:rsidR="0083007E">
        <w:rPr>
          <w:rFonts w:ascii="Times New Roman" w:hAnsi="Times New Roman" w:cs="Times New Roman"/>
        </w:rPr>
        <w:t xml:space="preserve">a carattere sistemico </w:t>
      </w:r>
      <w:r w:rsidR="001E6FB8">
        <w:rPr>
          <w:rFonts w:ascii="Times New Roman" w:hAnsi="Times New Roman" w:cs="Times New Roman"/>
        </w:rPr>
        <w:t>la politica, l’agire imprenditoriale e i comportamenti dei cittadini?</w:t>
      </w:r>
      <w:r w:rsidR="0083007E">
        <w:rPr>
          <w:rFonts w:ascii="Times New Roman" w:hAnsi="Times New Roman" w:cs="Times New Roman"/>
        </w:rPr>
        <w:t xml:space="preserve"> E, soprattutto, come può aiutare il diritto</w:t>
      </w:r>
      <w:r w:rsidR="005F1CB8">
        <w:rPr>
          <w:rFonts w:ascii="Times New Roman" w:hAnsi="Times New Roman" w:cs="Times New Roman"/>
        </w:rPr>
        <w:t xml:space="preserve"> a trasformare il dialogo in modello efficiente della trasformazione auspicata? Perché, se è già una conquista quella dell’affermazione esplicita, normativa, del dialogo quale linea evolutiva </w:t>
      </w:r>
      <w:r w:rsidR="005F1CB8">
        <w:rPr>
          <w:rFonts w:ascii="Times New Roman" w:hAnsi="Times New Roman" w:cs="Times New Roman"/>
        </w:rPr>
        <w:lastRenderedPageBreak/>
        <w:t xml:space="preserve">dell’approccio ai problemi della nostra epoca anche nei contesti delle attività imprenditoriali, è fin troppo ovvio che </w:t>
      </w:r>
      <w:r w:rsidR="003509CB">
        <w:rPr>
          <w:rFonts w:ascii="Times New Roman" w:hAnsi="Times New Roman" w:cs="Times New Roman"/>
        </w:rPr>
        <w:t xml:space="preserve">ciò rappresenta </w:t>
      </w:r>
      <w:r w:rsidR="005F1CB8">
        <w:rPr>
          <w:rFonts w:ascii="Times New Roman" w:hAnsi="Times New Roman" w:cs="Times New Roman"/>
        </w:rPr>
        <w:t>solo il perimetro del nuovo modo di concepire l’impegno dell’impresa in funzione dell</w:t>
      </w:r>
      <w:r w:rsidR="00E45606">
        <w:rPr>
          <w:rFonts w:ascii="Times New Roman" w:hAnsi="Times New Roman" w:cs="Times New Roman"/>
        </w:rPr>
        <w:t xml:space="preserve">o sviluppo </w:t>
      </w:r>
      <w:r w:rsidR="005F1CB8">
        <w:rPr>
          <w:rFonts w:ascii="Times New Roman" w:hAnsi="Times New Roman" w:cs="Times New Roman"/>
        </w:rPr>
        <w:t>sostenibil</w:t>
      </w:r>
      <w:r w:rsidR="00E45606">
        <w:rPr>
          <w:rFonts w:ascii="Times New Roman" w:hAnsi="Times New Roman" w:cs="Times New Roman"/>
        </w:rPr>
        <w:t>e</w:t>
      </w:r>
      <w:r w:rsidR="00210104">
        <w:rPr>
          <w:rStyle w:val="Rimandonotaapidipagina"/>
          <w:rFonts w:ascii="Times New Roman" w:hAnsi="Times New Roman" w:cs="Times New Roman"/>
        </w:rPr>
        <w:footnoteReference w:id="22"/>
      </w:r>
      <w:r w:rsidR="005F1CB8">
        <w:rPr>
          <w:rFonts w:ascii="Times New Roman" w:hAnsi="Times New Roman" w:cs="Times New Roman"/>
        </w:rPr>
        <w:t>.</w:t>
      </w:r>
      <w:r w:rsidR="00210104">
        <w:rPr>
          <w:rFonts w:ascii="Times New Roman" w:hAnsi="Times New Roman" w:cs="Times New Roman"/>
        </w:rPr>
        <w:t xml:space="preserve"> Prevedere il dialogo fra le parti</w:t>
      </w:r>
      <w:r w:rsidR="00E45606">
        <w:rPr>
          <w:rFonts w:ascii="Times New Roman" w:hAnsi="Times New Roman" w:cs="Times New Roman"/>
        </w:rPr>
        <w:t xml:space="preserve"> sociali</w:t>
      </w:r>
      <w:r w:rsidR="00210104">
        <w:rPr>
          <w:rFonts w:ascii="Times New Roman" w:hAnsi="Times New Roman" w:cs="Times New Roman"/>
        </w:rPr>
        <w:t>, impresa e stakeholder, può non essere</w:t>
      </w:r>
      <w:r w:rsidR="00617905">
        <w:rPr>
          <w:rFonts w:ascii="Times New Roman" w:hAnsi="Times New Roman" w:cs="Times New Roman"/>
        </w:rPr>
        <w:t xml:space="preserve">, </w:t>
      </w:r>
      <w:r w:rsidR="00273CEE">
        <w:rPr>
          <w:rFonts w:ascii="Times New Roman" w:hAnsi="Times New Roman" w:cs="Times New Roman"/>
        </w:rPr>
        <w:t>tuttavia</w:t>
      </w:r>
      <w:r w:rsidR="00617905">
        <w:rPr>
          <w:rFonts w:ascii="Times New Roman" w:hAnsi="Times New Roman" w:cs="Times New Roman"/>
        </w:rPr>
        <w:t>,</w:t>
      </w:r>
      <w:r w:rsidR="003937D6">
        <w:rPr>
          <w:rFonts w:ascii="Times New Roman" w:hAnsi="Times New Roman" w:cs="Times New Roman"/>
        </w:rPr>
        <w:t xml:space="preserve"> ancora</w:t>
      </w:r>
      <w:r w:rsidR="00210104">
        <w:rPr>
          <w:rFonts w:ascii="Times New Roman" w:hAnsi="Times New Roman" w:cs="Times New Roman"/>
        </w:rPr>
        <w:t xml:space="preserve"> sufficiente a </w:t>
      </w:r>
      <w:r w:rsidR="00924176">
        <w:rPr>
          <w:rFonts w:ascii="Times New Roman" w:hAnsi="Times New Roman" w:cs="Times New Roman"/>
        </w:rPr>
        <w:t>soddisfare</w:t>
      </w:r>
      <w:r w:rsidR="00210104">
        <w:rPr>
          <w:rFonts w:ascii="Times New Roman" w:hAnsi="Times New Roman" w:cs="Times New Roman"/>
        </w:rPr>
        <w:t xml:space="preserve"> il bisogno di preservare l’ambiente e migliorare la qualità della convivenza. Se è </w:t>
      </w:r>
      <w:r w:rsidR="003937D6">
        <w:rPr>
          <w:rFonts w:ascii="Times New Roman" w:hAnsi="Times New Roman" w:cs="Times New Roman"/>
        </w:rPr>
        <w:t xml:space="preserve">ormai </w:t>
      </w:r>
      <w:r w:rsidR="00210104">
        <w:rPr>
          <w:rFonts w:ascii="Times New Roman" w:hAnsi="Times New Roman" w:cs="Times New Roman"/>
        </w:rPr>
        <w:t xml:space="preserve">chiaro </w:t>
      </w:r>
      <w:r w:rsidR="00E45606">
        <w:rPr>
          <w:rFonts w:ascii="Times New Roman" w:hAnsi="Times New Roman" w:cs="Times New Roman"/>
        </w:rPr>
        <w:t xml:space="preserve">quanto il metodo </w:t>
      </w:r>
      <w:r w:rsidR="003937D6">
        <w:rPr>
          <w:rFonts w:ascii="Times New Roman" w:hAnsi="Times New Roman" w:cs="Times New Roman"/>
        </w:rPr>
        <w:t>consista nel</w:t>
      </w:r>
      <w:r w:rsidR="00210104">
        <w:rPr>
          <w:rFonts w:ascii="Times New Roman" w:hAnsi="Times New Roman" w:cs="Times New Roman"/>
        </w:rPr>
        <w:t xml:space="preserve"> confronto fra tutti gli interessati, ciò che merita attenzione è che </w:t>
      </w:r>
      <w:r w:rsidR="00E45606">
        <w:rPr>
          <w:rFonts w:ascii="Times New Roman" w:hAnsi="Times New Roman" w:cs="Times New Roman"/>
        </w:rPr>
        <w:t xml:space="preserve">occorre </w:t>
      </w:r>
      <w:r w:rsidR="00210104">
        <w:rPr>
          <w:rFonts w:ascii="Times New Roman" w:hAnsi="Times New Roman" w:cs="Times New Roman"/>
        </w:rPr>
        <w:t xml:space="preserve">generare </w:t>
      </w:r>
      <w:r w:rsidR="003937D6">
        <w:rPr>
          <w:rFonts w:ascii="Times New Roman" w:hAnsi="Times New Roman" w:cs="Times New Roman"/>
        </w:rPr>
        <w:t xml:space="preserve">un </w:t>
      </w:r>
      <w:r w:rsidR="00E45606">
        <w:rPr>
          <w:rFonts w:ascii="Times New Roman" w:hAnsi="Times New Roman" w:cs="Times New Roman"/>
        </w:rPr>
        <w:t>diffus</w:t>
      </w:r>
      <w:r w:rsidR="003937D6">
        <w:rPr>
          <w:rFonts w:ascii="Times New Roman" w:hAnsi="Times New Roman" w:cs="Times New Roman"/>
        </w:rPr>
        <w:t>o</w:t>
      </w:r>
      <w:r w:rsidR="00210104">
        <w:rPr>
          <w:rFonts w:ascii="Times New Roman" w:hAnsi="Times New Roman" w:cs="Times New Roman"/>
        </w:rPr>
        <w:t xml:space="preserve"> protagonismo</w:t>
      </w:r>
      <w:r w:rsidR="00E45606">
        <w:rPr>
          <w:rFonts w:ascii="Times New Roman" w:hAnsi="Times New Roman" w:cs="Times New Roman"/>
        </w:rPr>
        <w:t xml:space="preserve"> - fatto di presenza, operatività e responsabilità –</w:t>
      </w:r>
      <w:r w:rsidR="00210104">
        <w:rPr>
          <w:rFonts w:ascii="Times New Roman" w:hAnsi="Times New Roman" w:cs="Times New Roman"/>
        </w:rPr>
        <w:t xml:space="preserve"> nel</w:t>
      </w:r>
      <w:r w:rsidR="00E45606">
        <w:rPr>
          <w:rFonts w:ascii="Times New Roman" w:hAnsi="Times New Roman" w:cs="Times New Roman"/>
        </w:rPr>
        <w:t xml:space="preserve"> processo di</w:t>
      </w:r>
      <w:r w:rsidR="00210104">
        <w:rPr>
          <w:rFonts w:ascii="Times New Roman" w:hAnsi="Times New Roman" w:cs="Times New Roman"/>
        </w:rPr>
        <w:t xml:space="preserve"> cambiamento.</w:t>
      </w:r>
      <w:r w:rsidR="005F1CB8">
        <w:rPr>
          <w:rFonts w:ascii="Times New Roman" w:hAnsi="Times New Roman" w:cs="Times New Roman"/>
        </w:rPr>
        <w:t xml:space="preserve"> </w:t>
      </w:r>
    </w:p>
    <w:p w14:paraId="0A005F3B" w14:textId="3717C65B" w:rsidR="00E45606" w:rsidRDefault="005F71FB" w:rsidP="0083007E">
      <w:pPr>
        <w:spacing w:after="0" w:line="360" w:lineRule="auto"/>
        <w:ind w:firstLine="709"/>
        <w:jc w:val="both"/>
        <w:rPr>
          <w:rFonts w:ascii="Times New Roman" w:hAnsi="Times New Roman" w:cs="Times New Roman"/>
        </w:rPr>
      </w:pPr>
      <w:r>
        <w:rPr>
          <w:rFonts w:ascii="Times New Roman" w:hAnsi="Times New Roman" w:cs="Times New Roman"/>
        </w:rPr>
        <w:t>Sembra che la fortuna dei progetti descritti nel paragrafo precedente, sia principalmente derivata dalla messa in opera di un agente facilitatore di un movimento dal basso, cioè che il governo pubblico sia riuscito</w:t>
      </w:r>
      <w:r w:rsidR="00E45606">
        <w:rPr>
          <w:rFonts w:ascii="Times New Roman" w:hAnsi="Times New Roman" w:cs="Times New Roman"/>
        </w:rPr>
        <w:t>,</w:t>
      </w:r>
      <w:r>
        <w:rPr>
          <w:rFonts w:ascii="Times New Roman" w:hAnsi="Times New Roman" w:cs="Times New Roman"/>
        </w:rPr>
        <w:t xml:space="preserve"> </w:t>
      </w:r>
      <w:r w:rsidR="00E45606">
        <w:rPr>
          <w:rFonts w:ascii="Times New Roman" w:hAnsi="Times New Roman" w:cs="Times New Roman"/>
        </w:rPr>
        <w:t xml:space="preserve">in quei casi, </w:t>
      </w:r>
      <w:r>
        <w:rPr>
          <w:rFonts w:ascii="Times New Roman" w:hAnsi="Times New Roman" w:cs="Times New Roman"/>
        </w:rPr>
        <w:t>a realizzare l’amministrazione condivisa</w:t>
      </w:r>
      <w:r w:rsidR="0082077C">
        <w:rPr>
          <w:rFonts w:ascii="Times New Roman" w:hAnsi="Times New Roman" w:cs="Times New Roman"/>
        </w:rPr>
        <w:t>, anche per la tutela dell’ambiente,</w:t>
      </w:r>
      <w:r>
        <w:rPr>
          <w:rFonts w:ascii="Times New Roman" w:hAnsi="Times New Roman" w:cs="Times New Roman"/>
        </w:rPr>
        <w:t xml:space="preserve"> attivando autenticamente il protagonismo dei cittadini e delle imprese interessate. Ciò che </w:t>
      </w:r>
      <w:r w:rsidR="00E45606">
        <w:rPr>
          <w:rFonts w:ascii="Times New Roman" w:hAnsi="Times New Roman" w:cs="Times New Roman"/>
        </w:rPr>
        <w:t xml:space="preserve">può </w:t>
      </w:r>
      <w:r w:rsidR="005E5025">
        <w:rPr>
          <w:rFonts w:ascii="Times New Roman" w:hAnsi="Times New Roman" w:cs="Times New Roman"/>
        </w:rPr>
        <w:t>realizz</w:t>
      </w:r>
      <w:r w:rsidR="00E45606">
        <w:rPr>
          <w:rFonts w:ascii="Times New Roman" w:hAnsi="Times New Roman" w:cs="Times New Roman"/>
        </w:rPr>
        <w:t>are</w:t>
      </w:r>
      <w:r>
        <w:rPr>
          <w:rFonts w:ascii="Times New Roman" w:hAnsi="Times New Roman" w:cs="Times New Roman"/>
        </w:rPr>
        <w:t xml:space="preserve"> un altro modo di vivere</w:t>
      </w:r>
      <w:r w:rsidR="00E45606">
        <w:rPr>
          <w:rFonts w:ascii="Times New Roman" w:hAnsi="Times New Roman" w:cs="Times New Roman"/>
        </w:rPr>
        <w:t>, allora,</w:t>
      </w:r>
      <w:r>
        <w:rPr>
          <w:rFonts w:ascii="Times New Roman" w:hAnsi="Times New Roman" w:cs="Times New Roman"/>
        </w:rPr>
        <w:t xml:space="preserve"> è che </w:t>
      </w:r>
      <w:r w:rsidR="005E5025">
        <w:rPr>
          <w:rFonts w:ascii="Times New Roman" w:hAnsi="Times New Roman" w:cs="Times New Roman"/>
        </w:rPr>
        <w:t>decisori pubblici</w:t>
      </w:r>
      <w:r>
        <w:rPr>
          <w:rFonts w:ascii="Times New Roman" w:hAnsi="Times New Roman" w:cs="Times New Roman"/>
        </w:rPr>
        <w:t xml:space="preserve">, </w:t>
      </w:r>
      <w:r w:rsidR="005E5025">
        <w:rPr>
          <w:rFonts w:ascii="Times New Roman" w:hAnsi="Times New Roman" w:cs="Times New Roman"/>
        </w:rPr>
        <w:t>imprenditori</w:t>
      </w:r>
      <w:r>
        <w:rPr>
          <w:rFonts w:ascii="Times New Roman" w:hAnsi="Times New Roman" w:cs="Times New Roman"/>
        </w:rPr>
        <w:t>, cittadin</w:t>
      </w:r>
      <w:r w:rsidR="005E5025">
        <w:rPr>
          <w:rFonts w:ascii="Times New Roman" w:hAnsi="Times New Roman" w:cs="Times New Roman"/>
        </w:rPr>
        <w:t>i,</w:t>
      </w:r>
      <w:r>
        <w:rPr>
          <w:rFonts w:ascii="Times New Roman" w:hAnsi="Times New Roman" w:cs="Times New Roman"/>
        </w:rPr>
        <w:t xml:space="preserve"> non rappresent</w:t>
      </w:r>
      <w:r w:rsidR="005E5025">
        <w:rPr>
          <w:rFonts w:ascii="Times New Roman" w:hAnsi="Times New Roman" w:cs="Times New Roman"/>
        </w:rPr>
        <w:t>ino</w:t>
      </w:r>
      <w:r>
        <w:rPr>
          <w:rFonts w:ascii="Times New Roman" w:hAnsi="Times New Roman" w:cs="Times New Roman"/>
        </w:rPr>
        <w:t xml:space="preserve"> </w:t>
      </w:r>
      <w:r w:rsidR="00D117B2">
        <w:rPr>
          <w:rFonts w:ascii="Times New Roman" w:hAnsi="Times New Roman" w:cs="Times New Roman"/>
        </w:rPr>
        <w:t xml:space="preserve">più comparti distinti della realtà territoriale, </w:t>
      </w:r>
      <w:r w:rsidR="005E5025">
        <w:rPr>
          <w:rFonts w:ascii="Times New Roman" w:hAnsi="Times New Roman" w:cs="Times New Roman"/>
        </w:rPr>
        <w:t>ciascuno impegnato in un ruolo autodeterminato</w:t>
      </w:r>
      <w:r w:rsidR="003937D6">
        <w:rPr>
          <w:rFonts w:ascii="Times New Roman" w:hAnsi="Times New Roman" w:cs="Times New Roman"/>
        </w:rPr>
        <w:t xml:space="preserve"> e autoreferenziale</w:t>
      </w:r>
      <w:r w:rsidR="005E5025">
        <w:rPr>
          <w:rFonts w:ascii="Times New Roman" w:hAnsi="Times New Roman" w:cs="Times New Roman"/>
        </w:rPr>
        <w:t>, con propri fini e strumenti operativi</w:t>
      </w:r>
      <w:r w:rsidR="00E45606">
        <w:rPr>
          <w:rFonts w:ascii="Times New Roman" w:hAnsi="Times New Roman" w:cs="Times New Roman"/>
        </w:rPr>
        <w:t>,</w:t>
      </w:r>
      <w:r w:rsidR="005E5025">
        <w:rPr>
          <w:rFonts w:ascii="Times New Roman" w:hAnsi="Times New Roman" w:cs="Times New Roman"/>
        </w:rPr>
        <w:t xml:space="preserve"> in una relazione </w:t>
      </w:r>
      <w:r w:rsidR="00E45606">
        <w:rPr>
          <w:rFonts w:ascii="Times New Roman" w:hAnsi="Times New Roman" w:cs="Times New Roman"/>
        </w:rPr>
        <w:t xml:space="preserve">a volte </w:t>
      </w:r>
      <w:r w:rsidR="005E5025">
        <w:rPr>
          <w:rFonts w:ascii="Times New Roman" w:hAnsi="Times New Roman" w:cs="Times New Roman"/>
        </w:rPr>
        <w:t>escludente</w:t>
      </w:r>
      <w:r w:rsidR="00E45606">
        <w:rPr>
          <w:rFonts w:ascii="Times New Roman" w:hAnsi="Times New Roman" w:cs="Times New Roman"/>
        </w:rPr>
        <w:t>,</w:t>
      </w:r>
      <w:r w:rsidR="005E5025">
        <w:rPr>
          <w:rFonts w:ascii="Times New Roman" w:hAnsi="Times New Roman" w:cs="Times New Roman"/>
        </w:rPr>
        <w:t xml:space="preserve"> nel </w:t>
      </w:r>
      <w:r w:rsidR="0082077C">
        <w:rPr>
          <w:rFonts w:ascii="Times New Roman" w:hAnsi="Times New Roman" w:cs="Times New Roman"/>
        </w:rPr>
        <w:t xml:space="preserve">solo </w:t>
      </w:r>
      <w:r w:rsidR="005E5025">
        <w:rPr>
          <w:rFonts w:ascii="Times New Roman" w:hAnsi="Times New Roman" w:cs="Times New Roman"/>
        </w:rPr>
        <w:t xml:space="preserve">perseguimento di </w:t>
      </w:r>
      <w:r w:rsidR="00AC041F">
        <w:rPr>
          <w:rFonts w:ascii="Times New Roman" w:hAnsi="Times New Roman" w:cs="Times New Roman"/>
        </w:rPr>
        <w:t xml:space="preserve">interessi </w:t>
      </w:r>
      <w:r w:rsidR="00924176">
        <w:rPr>
          <w:rFonts w:ascii="Times New Roman" w:hAnsi="Times New Roman" w:cs="Times New Roman"/>
        </w:rPr>
        <w:t>relativi</w:t>
      </w:r>
      <w:r w:rsidR="0041788A">
        <w:rPr>
          <w:rFonts w:ascii="Times New Roman" w:hAnsi="Times New Roman" w:cs="Times New Roman"/>
        </w:rPr>
        <w:t>,</w:t>
      </w:r>
      <w:r w:rsidR="00924176">
        <w:rPr>
          <w:rFonts w:ascii="Times New Roman" w:hAnsi="Times New Roman" w:cs="Times New Roman"/>
        </w:rPr>
        <w:t xml:space="preserve"> </w:t>
      </w:r>
      <w:r w:rsidR="00AC041F">
        <w:rPr>
          <w:rFonts w:ascii="Times New Roman" w:hAnsi="Times New Roman" w:cs="Times New Roman"/>
        </w:rPr>
        <w:t xml:space="preserve">pubblici, di profitto, </w:t>
      </w:r>
      <w:r w:rsidR="00E45606">
        <w:rPr>
          <w:rFonts w:ascii="Times New Roman" w:hAnsi="Times New Roman" w:cs="Times New Roman"/>
        </w:rPr>
        <w:t xml:space="preserve">nonché </w:t>
      </w:r>
      <w:r w:rsidR="00AC041F">
        <w:rPr>
          <w:rFonts w:ascii="Times New Roman" w:hAnsi="Times New Roman" w:cs="Times New Roman"/>
        </w:rPr>
        <w:t>privati.</w:t>
      </w:r>
      <w:r w:rsidR="00210104">
        <w:rPr>
          <w:rFonts w:ascii="Times New Roman" w:hAnsi="Times New Roman" w:cs="Times New Roman"/>
        </w:rPr>
        <w:t xml:space="preserve"> </w:t>
      </w:r>
    </w:p>
    <w:p w14:paraId="08DE2B75" w14:textId="23AD7426" w:rsidR="00CB0357" w:rsidRDefault="00AC041F" w:rsidP="0057541C">
      <w:pPr>
        <w:spacing w:after="0" w:line="360" w:lineRule="auto"/>
        <w:ind w:firstLine="709"/>
        <w:jc w:val="both"/>
        <w:rPr>
          <w:rFonts w:ascii="Times New Roman" w:hAnsi="Times New Roman" w:cs="Times New Roman"/>
        </w:rPr>
      </w:pPr>
      <w:r>
        <w:rPr>
          <w:rFonts w:ascii="Times New Roman" w:hAnsi="Times New Roman" w:cs="Times New Roman"/>
        </w:rPr>
        <w:t>Quella dell’</w:t>
      </w:r>
      <w:r w:rsidR="0082077C">
        <w:rPr>
          <w:rFonts w:ascii="Times New Roman" w:hAnsi="Times New Roman" w:cs="Times New Roman"/>
        </w:rPr>
        <w:t>improrogabile richiamo di attenzione sull’</w:t>
      </w:r>
      <w:r>
        <w:rPr>
          <w:rFonts w:ascii="Times New Roman" w:hAnsi="Times New Roman" w:cs="Times New Roman"/>
        </w:rPr>
        <w:t>ambiente</w:t>
      </w:r>
      <w:r w:rsidR="00B03385">
        <w:rPr>
          <w:rFonts w:ascii="Times New Roman" w:hAnsi="Times New Roman" w:cs="Times New Roman"/>
        </w:rPr>
        <w:t xml:space="preserve"> e lo sviluppo sostenibile</w:t>
      </w:r>
      <w:r>
        <w:rPr>
          <w:rFonts w:ascii="Times New Roman" w:hAnsi="Times New Roman" w:cs="Times New Roman"/>
        </w:rPr>
        <w:t xml:space="preserve"> </w:t>
      </w:r>
      <w:r w:rsidR="00E45606">
        <w:rPr>
          <w:rFonts w:ascii="Times New Roman" w:hAnsi="Times New Roman" w:cs="Times New Roman"/>
        </w:rPr>
        <w:t>diviene</w:t>
      </w:r>
      <w:r w:rsidR="00924176">
        <w:rPr>
          <w:rFonts w:ascii="Times New Roman" w:hAnsi="Times New Roman" w:cs="Times New Roman"/>
        </w:rPr>
        <w:t xml:space="preserve">, allora, </w:t>
      </w:r>
      <w:r>
        <w:rPr>
          <w:rFonts w:ascii="Times New Roman" w:hAnsi="Times New Roman" w:cs="Times New Roman"/>
        </w:rPr>
        <w:t xml:space="preserve">l’occasione di un profondo ripensamento dell’ecosistema nel quale operare, tutti indistintamente impegnati a creare le condizioni perché le persone siano protagoniste consapevoli dei bisogni, alcune offrano le abilità tecniche della lettura dei problemi, altre la capacità progettuale, gli imprenditori </w:t>
      </w:r>
      <w:r w:rsidR="00CC3A5B">
        <w:rPr>
          <w:rFonts w:ascii="Times New Roman" w:hAnsi="Times New Roman" w:cs="Times New Roman"/>
        </w:rPr>
        <w:t xml:space="preserve">sappiano cogliere le opportunità di un intervento produttivo di valore, inteso </w:t>
      </w:r>
      <w:r w:rsidR="00B03385">
        <w:rPr>
          <w:rFonts w:ascii="Times New Roman" w:hAnsi="Times New Roman" w:cs="Times New Roman"/>
        </w:rPr>
        <w:t>ovviamente</w:t>
      </w:r>
      <w:r w:rsidR="00CC3A5B">
        <w:rPr>
          <w:rFonts w:ascii="Times New Roman" w:hAnsi="Times New Roman" w:cs="Times New Roman"/>
        </w:rPr>
        <w:t xml:space="preserve"> come profitto </w:t>
      </w:r>
      <w:r w:rsidR="00B03385">
        <w:rPr>
          <w:rFonts w:ascii="Times New Roman" w:hAnsi="Times New Roman" w:cs="Times New Roman"/>
        </w:rPr>
        <w:t>ma anche</w:t>
      </w:r>
      <w:r w:rsidR="00CC3A5B">
        <w:rPr>
          <w:rFonts w:ascii="Times New Roman" w:hAnsi="Times New Roman" w:cs="Times New Roman"/>
        </w:rPr>
        <w:t xml:space="preserve"> come benessere sociale, i governanti offrano strutture, mezzi e servizi, utili per la realizzazione degli interventi nell’interesse generale</w:t>
      </w:r>
      <w:r w:rsidR="00CC3A5B">
        <w:rPr>
          <w:rStyle w:val="Rimandonotaapidipagina"/>
          <w:rFonts w:ascii="Times New Roman" w:hAnsi="Times New Roman" w:cs="Times New Roman"/>
        </w:rPr>
        <w:footnoteReference w:id="23"/>
      </w:r>
      <w:r w:rsidR="00CC3A5B">
        <w:rPr>
          <w:rFonts w:ascii="Times New Roman" w:hAnsi="Times New Roman" w:cs="Times New Roman"/>
        </w:rPr>
        <w:t>.</w:t>
      </w:r>
      <w:r>
        <w:rPr>
          <w:rFonts w:ascii="Times New Roman" w:hAnsi="Times New Roman" w:cs="Times New Roman"/>
        </w:rPr>
        <w:t xml:space="preserve"> </w:t>
      </w:r>
      <w:r w:rsidR="004931B8">
        <w:rPr>
          <w:rFonts w:ascii="Times New Roman" w:hAnsi="Times New Roman" w:cs="Times New Roman"/>
        </w:rPr>
        <w:t>Il linguaggio è quello della co-creazione, del co-</w:t>
      </w:r>
      <w:r w:rsidR="004931B8" w:rsidRPr="002B02BE">
        <w:rPr>
          <w:rFonts w:ascii="Times New Roman" w:hAnsi="Times New Roman" w:cs="Times New Roman"/>
          <w:i/>
          <w:iCs/>
        </w:rPr>
        <w:lastRenderedPageBreak/>
        <w:t>design</w:t>
      </w:r>
      <w:r w:rsidR="004931B8">
        <w:rPr>
          <w:rFonts w:ascii="Times New Roman" w:hAnsi="Times New Roman" w:cs="Times New Roman"/>
        </w:rPr>
        <w:t>, della condivisione dell’impegno per compiere il cambiamento</w:t>
      </w:r>
      <w:r w:rsidR="003937D6">
        <w:rPr>
          <w:rFonts w:ascii="Times New Roman" w:hAnsi="Times New Roman" w:cs="Times New Roman"/>
        </w:rPr>
        <w:t xml:space="preserve"> e, come già visto, passi i</w:t>
      </w:r>
      <w:r w:rsidR="004931B8">
        <w:rPr>
          <w:rFonts w:ascii="Times New Roman" w:hAnsi="Times New Roman" w:cs="Times New Roman"/>
        </w:rPr>
        <w:t>mportanti sono stati fatti finora</w:t>
      </w:r>
      <w:r w:rsidR="00CB0357">
        <w:rPr>
          <w:rFonts w:ascii="Times New Roman" w:hAnsi="Times New Roman" w:cs="Times New Roman"/>
        </w:rPr>
        <w:t xml:space="preserve"> in questa direzione. T</w:t>
      </w:r>
      <w:r w:rsidR="0058332B">
        <w:rPr>
          <w:rFonts w:ascii="Times New Roman" w:hAnsi="Times New Roman" w:cs="Times New Roman"/>
        </w:rPr>
        <w:t xml:space="preserve">uttavia </w:t>
      </w:r>
      <w:r w:rsidR="004931B8">
        <w:rPr>
          <w:rFonts w:ascii="Times New Roman" w:hAnsi="Times New Roman" w:cs="Times New Roman"/>
        </w:rPr>
        <w:t>non siamo ancora pervenuti, teorici e pratici</w:t>
      </w:r>
      <w:r w:rsidR="00924176">
        <w:rPr>
          <w:rFonts w:ascii="Times New Roman" w:hAnsi="Times New Roman" w:cs="Times New Roman"/>
        </w:rPr>
        <w:t xml:space="preserve"> del diritto</w:t>
      </w:r>
      <w:r w:rsidR="004931B8">
        <w:rPr>
          <w:rFonts w:ascii="Times New Roman" w:hAnsi="Times New Roman" w:cs="Times New Roman"/>
        </w:rPr>
        <w:t>, a comprendere il senso di un rovesciamento della prospettiva dalla quale è necessario osservare il problema</w:t>
      </w:r>
      <w:r w:rsidR="00F459B6">
        <w:rPr>
          <w:rFonts w:ascii="Times New Roman" w:hAnsi="Times New Roman" w:cs="Times New Roman"/>
        </w:rPr>
        <w:t>;</w:t>
      </w:r>
      <w:r w:rsidR="004931B8">
        <w:rPr>
          <w:rFonts w:ascii="Times New Roman" w:hAnsi="Times New Roman" w:cs="Times New Roman"/>
        </w:rPr>
        <w:t xml:space="preserve"> </w:t>
      </w:r>
      <w:r w:rsidR="0082077C">
        <w:rPr>
          <w:rFonts w:ascii="Times New Roman" w:hAnsi="Times New Roman" w:cs="Times New Roman"/>
        </w:rPr>
        <w:t xml:space="preserve">dal </w:t>
      </w:r>
      <w:r w:rsidR="00F80BE1">
        <w:rPr>
          <w:rFonts w:ascii="Times New Roman" w:hAnsi="Times New Roman" w:cs="Times New Roman"/>
        </w:rPr>
        <w:t xml:space="preserve">diritto cosiddetto </w:t>
      </w:r>
      <w:r w:rsidR="00F459B6">
        <w:rPr>
          <w:rFonts w:ascii="Times New Roman" w:hAnsi="Times New Roman" w:cs="Times New Roman"/>
        </w:rPr>
        <w:t>sfiduciario</w:t>
      </w:r>
      <w:r w:rsidR="00F80BE1">
        <w:rPr>
          <w:rFonts w:ascii="Times New Roman" w:hAnsi="Times New Roman" w:cs="Times New Roman"/>
        </w:rPr>
        <w:t xml:space="preserve"> che impone </w:t>
      </w:r>
      <w:r w:rsidR="00BE7378">
        <w:rPr>
          <w:rFonts w:ascii="Times New Roman" w:hAnsi="Times New Roman" w:cs="Times New Roman"/>
        </w:rPr>
        <w:t xml:space="preserve">solo </w:t>
      </w:r>
      <w:r w:rsidR="0058332B">
        <w:rPr>
          <w:rFonts w:ascii="Times New Roman" w:hAnsi="Times New Roman" w:cs="Times New Roman"/>
        </w:rPr>
        <w:t xml:space="preserve">obblighi a tutti i soggetti </w:t>
      </w:r>
      <w:r w:rsidR="0082077C">
        <w:rPr>
          <w:rFonts w:ascii="Times New Roman" w:hAnsi="Times New Roman" w:cs="Times New Roman"/>
        </w:rPr>
        <w:t>astratta</w:t>
      </w:r>
      <w:r w:rsidR="0058332B">
        <w:rPr>
          <w:rFonts w:ascii="Times New Roman" w:hAnsi="Times New Roman" w:cs="Times New Roman"/>
        </w:rPr>
        <w:t>mente inquinanti</w:t>
      </w:r>
      <w:r w:rsidR="00F80BE1">
        <w:rPr>
          <w:rFonts w:ascii="Times New Roman" w:hAnsi="Times New Roman" w:cs="Times New Roman"/>
        </w:rPr>
        <w:t xml:space="preserve">, </w:t>
      </w:r>
      <w:r w:rsidR="0082077C">
        <w:rPr>
          <w:rFonts w:ascii="Times New Roman" w:hAnsi="Times New Roman" w:cs="Times New Roman"/>
        </w:rPr>
        <w:t>al diritto che risponda a</w:t>
      </w:r>
      <w:r w:rsidR="00F80BE1">
        <w:rPr>
          <w:rFonts w:ascii="Times New Roman" w:hAnsi="Times New Roman" w:cs="Times New Roman"/>
        </w:rPr>
        <w:t xml:space="preserve"> quel bisogno di fiducia </w:t>
      </w:r>
      <w:r w:rsidR="00413EA5">
        <w:rPr>
          <w:rFonts w:ascii="Times New Roman" w:hAnsi="Times New Roman" w:cs="Times New Roman"/>
        </w:rPr>
        <w:t xml:space="preserve">nel cambiamento </w:t>
      </w:r>
      <w:r w:rsidR="00F80BE1">
        <w:rPr>
          <w:rFonts w:ascii="Times New Roman" w:hAnsi="Times New Roman" w:cs="Times New Roman"/>
        </w:rPr>
        <w:t xml:space="preserve">che le persone </w:t>
      </w:r>
      <w:r w:rsidR="003509CB">
        <w:rPr>
          <w:rFonts w:ascii="Times New Roman" w:hAnsi="Times New Roman" w:cs="Times New Roman"/>
        </w:rPr>
        <w:t xml:space="preserve">possono maturare </w:t>
      </w:r>
      <w:r w:rsidR="00F80BE1">
        <w:rPr>
          <w:rFonts w:ascii="Times New Roman" w:hAnsi="Times New Roman" w:cs="Times New Roman"/>
        </w:rPr>
        <w:t>nella relazione le une con le altre</w:t>
      </w:r>
      <w:r w:rsidR="00413EA5">
        <w:rPr>
          <w:rFonts w:ascii="Times New Roman" w:hAnsi="Times New Roman" w:cs="Times New Roman"/>
        </w:rPr>
        <w:t xml:space="preserve"> perché attivano la loro presenza e senso di responsabilità</w:t>
      </w:r>
      <w:r w:rsidR="00F80BE1">
        <w:rPr>
          <w:rFonts w:ascii="Times New Roman" w:hAnsi="Times New Roman" w:cs="Times New Roman"/>
        </w:rPr>
        <w:t xml:space="preserve">, in qualsiasi </w:t>
      </w:r>
      <w:r w:rsidR="0082077C">
        <w:rPr>
          <w:rFonts w:ascii="Times New Roman" w:hAnsi="Times New Roman" w:cs="Times New Roman"/>
        </w:rPr>
        <w:t xml:space="preserve">funzione, </w:t>
      </w:r>
      <w:r w:rsidR="00F80BE1">
        <w:rPr>
          <w:rFonts w:ascii="Times New Roman" w:hAnsi="Times New Roman" w:cs="Times New Roman"/>
        </w:rPr>
        <w:t>comunità e contesto di vita</w:t>
      </w:r>
      <w:r w:rsidR="0082077C">
        <w:rPr>
          <w:rFonts w:ascii="Times New Roman" w:hAnsi="Times New Roman" w:cs="Times New Roman"/>
        </w:rPr>
        <w:t>:</w:t>
      </w:r>
      <w:r w:rsidR="00F80BE1">
        <w:rPr>
          <w:rFonts w:ascii="Times New Roman" w:hAnsi="Times New Roman" w:cs="Times New Roman"/>
        </w:rPr>
        <w:t xml:space="preserve"> </w:t>
      </w:r>
      <w:r w:rsidR="00233DBE">
        <w:rPr>
          <w:rFonts w:ascii="Times New Roman" w:hAnsi="Times New Roman" w:cs="Times New Roman"/>
        </w:rPr>
        <w:t>un</w:t>
      </w:r>
      <w:r w:rsidR="00F80BE1">
        <w:rPr>
          <w:rFonts w:ascii="Times New Roman" w:hAnsi="Times New Roman" w:cs="Times New Roman"/>
        </w:rPr>
        <w:t xml:space="preserve"> diritto generativo d</w:t>
      </w:r>
      <w:r w:rsidR="00617905">
        <w:rPr>
          <w:rFonts w:ascii="Times New Roman" w:hAnsi="Times New Roman" w:cs="Times New Roman"/>
        </w:rPr>
        <w:t xml:space="preserve">i volontà e </w:t>
      </w:r>
      <w:r w:rsidR="00F80BE1">
        <w:rPr>
          <w:rFonts w:ascii="Times New Roman" w:hAnsi="Times New Roman" w:cs="Times New Roman"/>
        </w:rPr>
        <w:t xml:space="preserve">capacità necessarie per </w:t>
      </w:r>
      <w:r w:rsidR="00233DBE">
        <w:rPr>
          <w:rFonts w:ascii="Times New Roman" w:hAnsi="Times New Roman" w:cs="Times New Roman"/>
        </w:rPr>
        <w:t xml:space="preserve">costruire </w:t>
      </w:r>
      <w:r w:rsidR="00F80BE1">
        <w:rPr>
          <w:rFonts w:ascii="Times New Roman" w:hAnsi="Times New Roman" w:cs="Times New Roman"/>
        </w:rPr>
        <w:t>una convivenza di qualità</w:t>
      </w:r>
      <w:r w:rsidR="00AD5E88">
        <w:rPr>
          <w:rStyle w:val="Rimandonotaapidipagina"/>
          <w:rFonts w:ascii="Times New Roman" w:hAnsi="Times New Roman" w:cs="Times New Roman"/>
        </w:rPr>
        <w:footnoteReference w:id="24"/>
      </w:r>
      <w:r w:rsidR="0058332B">
        <w:rPr>
          <w:rFonts w:ascii="Times New Roman" w:hAnsi="Times New Roman" w:cs="Times New Roman"/>
        </w:rPr>
        <w:t xml:space="preserve">. </w:t>
      </w:r>
    </w:p>
    <w:p w14:paraId="105F3AD3" w14:textId="693FE0BD" w:rsidR="00F459B6" w:rsidRDefault="00F459B6" w:rsidP="0057541C">
      <w:pPr>
        <w:spacing w:after="0" w:line="360" w:lineRule="auto"/>
        <w:ind w:firstLine="709"/>
        <w:jc w:val="both"/>
        <w:rPr>
          <w:rFonts w:ascii="Times New Roman" w:hAnsi="Times New Roman" w:cs="Times New Roman"/>
        </w:rPr>
      </w:pPr>
      <w:r>
        <w:rPr>
          <w:rFonts w:ascii="Times New Roman" w:hAnsi="Times New Roman" w:cs="Times New Roman"/>
        </w:rPr>
        <w:t xml:space="preserve">Ma </w:t>
      </w:r>
      <w:r w:rsidR="00CB0357">
        <w:rPr>
          <w:rFonts w:ascii="Times New Roman" w:hAnsi="Times New Roman" w:cs="Times New Roman"/>
        </w:rPr>
        <w:t>proce</w:t>
      </w:r>
      <w:r>
        <w:rPr>
          <w:rFonts w:ascii="Times New Roman" w:hAnsi="Times New Roman" w:cs="Times New Roman"/>
        </w:rPr>
        <w:t>diamo per gradi.</w:t>
      </w:r>
    </w:p>
    <w:p w14:paraId="5A433848" w14:textId="262150AD" w:rsidR="0057541C" w:rsidRDefault="0059151F" w:rsidP="0083007E">
      <w:pPr>
        <w:spacing w:after="0" w:line="360" w:lineRule="auto"/>
        <w:ind w:firstLine="709"/>
        <w:jc w:val="both"/>
        <w:rPr>
          <w:rFonts w:ascii="Times New Roman" w:hAnsi="Times New Roman" w:cs="Times New Roman"/>
        </w:rPr>
      </w:pPr>
      <w:r>
        <w:rPr>
          <w:rFonts w:ascii="Times New Roman" w:hAnsi="Times New Roman" w:cs="Times New Roman"/>
        </w:rPr>
        <w:lastRenderedPageBreak/>
        <w:t>Gli obblighi a carico dei produttori</w:t>
      </w:r>
      <w:r w:rsidR="00924176">
        <w:rPr>
          <w:rFonts w:ascii="Times New Roman" w:hAnsi="Times New Roman" w:cs="Times New Roman"/>
        </w:rPr>
        <w:t xml:space="preserve"> di beni e servizi</w:t>
      </w:r>
      <w:r>
        <w:rPr>
          <w:rFonts w:ascii="Times New Roman" w:hAnsi="Times New Roman" w:cs="Times New Roman"/>
        </w:rPr>
        <w:t>, di ogni genere e dimensione, trovano il loro fondamento nel contatto che le relative attività hanno con il territorio e l’ambiente. P</w:t>
      </w:r>
      <w:r w:rsidR="00DD5F80">
        <w:rPr>
          <w:rFonts w:ascii="Times New Roman" w:hAnsi="Times New Roman" w:cs="Times New Roman"/>
        </w:rPr>
        <w:t>roprio con riferimento all’impresa</w:t>
      </w:r>
      <w:r w:rsidR="00CB0357">
        <w:rPr>
          <w:rFonts w:ascii="Times New Roman" w:hAnsi="Times New Roman" w:cs="Times New Roman"/>
        </w:rPr>
        <w:t>,</w:t>
      </w:r>
      <w:r w:rsidR="00DD5F80">
        <w:rPr>
          <w:rFonts w:ascii="Times New Roman" w:hAnsi="Times New Roman" w:cs="Times New Roman"/>
        </w:rPr>
        <w:t xml:space="preserve"> si sono avverati i primi significativi interventi</w:t>
      </w:r>
      <w:r>
        <w:rPr>
          <w:rFonts w:ascii="Times New Roman" w:hAnsi="Times New Roman" w:cs="Times New Roman"/>
        </w:rPr>
        <w:t xml:space="preserve"> in punto di r</w:t>
      </w:r>
      <w:r w:rsidR="00DD5F80" w:rsidRPr="00DD5F80">
        <w:rPr>
          <w:rFonts w:ascii="Times New Roman" w:hAnsi="Times New Roman" w:cs="Times New Roman"/>
        </w:rPr>
        <w:t>esponsabilità sociale</w:t>
      </w:r>
      <w:r>
        <w:rPr>
          <w:rFonts w:ascii="Times New Roman" w:hAnsi="Times New Roman" w:cs="Times New Roman"/>
        </w:rPr>
        <w:t xml:space="preserve"> </w:t>
      </w:r>
      <w:r w:rsidR="00DD5F80" w:rsidRPr="00DD5F80">
        <w:rPr>
          <w:rFonts w:ascii="Times New Roman" w:hAnsi="Times New Roman" w:cs="Times New Roman"/>
        </w:rPr>
        <w:t xml:space="preserve">e, in tempi più recenti, </w:t>
      </w:r>
      <w:r>
        <w:rPr>
          <w:rFonts w:ascii="Times New Roman" w:hAnsi="Times New Roman" w:cs="Times New Roman"/>
        </w:rPr>
        <w:t xml:space="preserve">di </w:t>
      </w:r>
      <w:r w:rsidR="00DD5F80" w:rsidRPr="00DD5F80">
        <w:rPr>
          <w:rFonts w:ascii="Times New Roman" w:hAnsi="Times New Roman" w:cs="Times New Roman"/>
        </w:rPr>
        <w:t>ESG</w:t>
      </w:r>
      <w:r>
        <w:rPr>
          <w:rFonts w:ascii="Times New Roman" w:hAnsi="Times New Roman" w:cs="Times New Roman"/>
        </w:rPr>
        <w:t xml:space="preserve">. </w:t>
      </w:r>
      <w:r w:rsidR="0057541C">
        <w:rPr>
          <w:rFonts w:ascii="Times New Roman" w:hAnsi="Times New Roman" w:cs="Times New Roman"/>
        </w:rPr>
        <w:t xml:space="preserve">Secondo la visione che integra lo </w:t>
      </w:r>
      <w:r w:rsidR="0057541C" w:rsidRPr="0057541C">
        <w:rPr>
          <w:rFonts w:ascii="Times New Roman" w:hAnsi="Times New Roman" w:cs="Times New Roman"/>
        </w:rPr>
        <w:t xml:space="preserve">sviluppo economico, l’equità sociale e la tutela dell’ambiente, </w:t>
      </w:r>
      <w:r w:rsidR="00CB0357">
        <w:rPr>
          <w:rFonts w:ascii="Times New Roman" w:hAnsi="Times New Roman" w:cs="Times New Roman"/>
        </w:rPr>
        <w:t>che si affaccia con gli</w:t>
      </w:r>
      <w:r w:rsidR="0057541C" w:rsidRPr="0057541C">
        <w:rPr>
          <w:rFonts w:ascii="Times New Roman" w:hAnsi="Times New Roman" w:cs="Times New Roman"/>
        </w:rPr>
        <w:t xml:space="preserve"> obiettivi d</w:t>
      </w:r>
      <w:r w:rsidR="00CB0357">
        <w:rPr>
          <w:rFonts w:ascii="Times New Roman" w:hAnsi="Times New Roman" w:cs="Times New Roman"/>
        </w:rPr>
        <w:t>i</w:t>
      </w:r>
      <w:r w:rsidR="0057541C" w:rsidRPr="0057541C">
        <w:rPr>
          <w:rFonts w:ascii="Times New Roman" w:hAnsi="Times New Roman" w:cs="Times New Roman"/>
        </w:rPr>
        <w:t xml:space="preserve"> sviluppo sostenibile (SDGs) promossi dalle Nazioni Unite, le imprese non configurano più unicamente soggetti produttivi orientati al profitto, ma attori che in</w:t>
      </w:r>
      <w:r w:rsidR="003937D6">
        <w:rPr>
          <w:rFonts w:ascii="Times New Roman" w:hAnsi="Times New Roman" w:cs="Times New Roman"/>
        </w:rPr>
        <w:t xml:space="preserve">fluenzano </w:t>
      </w:r>
      <w:r w:rsidR="0057541C" w:rsidRPr="0057541C">
        <w:rPr>
          <w:rFonts w:ascii="Times New Roman" w:hAnsi="Times New Roman" w:cs="Times New Roman"/>
        </w:rPr>
        <w:t>la qualità della vita collettiva.</w:t>
      </w:r>
      <w:r w:rsidR="000375C7">
        <w:rPr>
          <w:rFonts w:ascii="Times New Roman" w:hAnsi="Times New Roman" w:cs="Times New Roman"/>
        </w:rPr>
        <w:t xml:space="preserve"> </w:t>
      </w:r>
      <w:r w:rsidR="00DD5F80" w:rsidRPr="00DD5F80">
        <w:rPr>
          <w:rFonts w:ascii="Times New Roman" w:hAnsi="Times New Roman" w:cs="Times New Roman"/>
        </w:rPr>
        <w:t>Qu</w:t>
      </w:r>
      <w:r>
        <w:rPr>
          <w:rFonts w:ascii="Times New Roman" w:hAnsi="Times New Roman" w:cs="Times New Roman"/>
        </w:rPr>
        <w:t>indi l’attenzione si è arricchita di un nuov</w:t>
      </w:r>
      <w:r w:rsidR="0057541C">
        <w:rPr>
          <w:rFonts w:ascii="Times New Roman" w:hAnsi="Times New Roman" w:cs="Times New Roman"/>
        </w:rPr>
        <w:t>o orizzonte</w:t>
      </w:r>
      <w:r>
        <w:rPr>
          <w:rFonts w:ascii="Times New Roman" w:hAnsi="Times New Roman" w:cs="Times New Roman"/>
        </w:rPr>
        <w:t xml:space="preserve">: non più solo l’obbligo di risarcimento del danno </w:t>
      </w:r>
      <w:r w:rsidR="00CB0357">
        <w:rPr>
          <w:rFonts w:ascii="Times New Roman" w:hAnsi="Times New Roman" w:cs="Times New Roman"/>
        </w:rPr>
        <w:t xml:space="preserve">eventualmente </w:t>
      </w:r>
      <w:r>
        <w:rPr>
          <w:rFonts w:ascii="Times New Roman" w:hAnsi="Times New Roman" w:cs="Times New Roman"/>
        </w:rPr>
        <w:t>arrecato, ma anche la prevenzione del danno attraverso adempimenti necessari, misure e buone prassi che valorizz</w:t>
      </w:r>
      <w:r w:rsidR="00924176">
        <w:rPr>
          <w:rFonts w:ascii="Times New Roman" w:hAnsi="Times New Roman" w:cs="Times New Roman"/>
        </w:rPr>
        <w:t>i</w:t>
      </w:r>
      <w:r>
        <w:rPr>
          <w:rFonts w:ascii="Times New Roman" w:hAnsi="Times New Roman" w:cs="Times New Roman"/>
        </w:rPr>
        <w:t>no il profilo dell’impresa responsabile della tutela dell’ambiente.</w:t>
      </w:r>
      <w:r w:rsidR="00826FBF">
        <w:rPr>
          <w:rFonts w:ascii="Times New Roman" w:hAnsi="Times New Roman" w:cs="Times New Roman"/>
        </w:rPr>
        <w:t xml:space="preserve"> </w:t>
      </w:r>
    </w:p>
    <w:p w14:paraId="186CFFE3" w14:textId="2F79AFA0" w:rsidR="00826FBF" w:rsidRDefault="00D23B88" w:rsidP="0083007E">
      <w:pPr>
        <w:spacing w:after="0" w:line="360" w:lineRule="auto"/>
        <w:ind w:firstLine="709"/>
        <w:jc w:val="both"/>
        <w:rPr>
          <w:rFonts w:ascii="Times New Roman" w:hAnsi="Times New Roman" w:cs="Times New Roman"/>
        </w:rPr>
      </w:pPr>
      <w:r>
        <w:rPr>
          <w:rFonts w:ascii="Times New Roman" w:hAnsi="Times New Roman" w:cs="Times New Roman"/>
        </w:rPr>
        <w:t xml:space="preserve">Eppure, </w:t>
      </w:r>
      <w:r w:rsidR="00826FBF">
        <w:rPr>
          <w:rFonts w:ascii="Times New Roman" w:hAnsi="Times New Roman" w:cs="Times New Roman"/>
        </w:rPr>
        <w:t xml:space="preserve">l’effettivo radicamento del valore della sostenibilità ambientale rappresenta </w:t>
      </w:r>
      <w:r w:rsidR="003937D6">
        <w:rPr>
          <w:rFonts w:ascii="Times New Roman" w:hAnsi="Times New Roman" w:cs="Times New Roman"/>
        </w:rPr>
        <w:t xml:space="preserve">ancora oggi </w:t>
      </w:r>
      <w:r w:rsidR="00826FBF">
        <w:rPr>
          <w:rFonts w:ascii="Times New Roman" w:hAnsi="Times New Roman" w:cs="Times New Roman"/>
        </w:rPr>
        <w:t>un processo lungo, lento, perfino incerto</w:t>
      </w:r>
      <w:r w:rsidR="003937D6">
        <w:rPr>
          <w:rFonts w:ascii="Times New Roman" w:hAnsi="Times New Roman" w:cs="Times New Roman"/>
        </w:rPr>
        <w:t xml:space="preserve"> a proposito della possibilità di compiersi</w:t>
      </w:r>
      <w:r w:rsidR="00826FBF">
        <w:rPr>
          <w:rFonts w:ascii="Times New Roman" w:hAnsi="Times New Roman" w:cs="Times New Roman"/>
        </w:rPr>
        <w:t xml:space="preserve">, </w:t>
      </w:r>
      <w:r w:rsidR="003937D6">
        <w:rPr>
          <w:rFonts w:ascii="Times New Roman" w:hAnsi="Times New Roman" w:cs="Times New Roman"/>
        </w:rPr>
        <w:t xml:space="preserve">atteso che </w:t>
      </w:r>
      <w:r w:rsidR="00826FBF">
        <w:rPr>
          <w:rFonts w:ascii="Times New Roman" w:hAnsi="Times New Roman" w:cs="Times New Roman"/>
        </w:rPr>
        <w:t>proprio gli obblighi contemplati dalle due recenti direttive europee (CSRD e CS3D)</w:t>
      </w:r>
      <w:r w:rsidR="00826FBF">
        <w:rPr>
          <w:rStyle w:val="Rimandonotaapidipagina"/>
          <w:rFonts w:ascii="Times New Roman" w:hAnsi="Times New Roman" w:cs="Times New Roman"/>
        </w:rPr>
        <w:footnoteReference w:id="25"/>
      </w:r>
      <w:r w:rsidR="00826FBF">
        <w:rPr>
          <w:rFonts w:ascii="Times New Roman" w:hAnsi="Times New Roman" w:cs="Times New Roman"/>
        </w:rPr>
        <w:t xml:space="preserve">, </w:t>
      </w:r>
      <w:r w:rsidR="003937D6">
        <w:rPr>
          <w:rFonts w:ascii="Times New Roman" w:hAnsi="Times New Roman" w:cs="Times New Roman"/>
        </w:rPr>
        <w:t>sono attualmente</w:t>
      </w:r>
      <w:r w:rsidR="00826FBF">
        <w:rPr>
          <w:rFonts w:ascii="Times New Roman" w:hAnsi="Times New Roman" w:cs="Times New Roman"/>
        </w:rPr>
        <w:t xml:space="preserve"> oggetto di revisione nell’ambito del cosiddetto “Pacchetto Omnibus” che si giustifica</w:t>
      </w:r>
      <w:r w:rsidR="00924176">
        <w:rPr>
          <w:rFonts w:ascii="Times New Roman" w:hAnsi="Times New Roman" w:cs="Times New Roman"/>
        </w:rPr>
        <w:t>, infatti,</w:t>
      </w:r>
      <w:r w:rsidR="00826FBF">
        <w:rPr>
          <w:rFonts w:ascii="Times New Roman" w:hAnsi="Times New Roman" w:cs="Times New Roman"/>
        </w:rPr>
        <w:t xml:space="preserve"> alla luce di nuove considerazioni relative al necessario bilanciamento fra i principi d</w:t>
      </w:r>
      <w:r w:rsidR="00CB0357">
        <w:rPr>
          <w:rFonts w:ascii="Times New Roman" w:hAnsi="Times New Roman" w:cs="Times New Roman"/>
        </w:rPr>
        <w:t>i</w:t>
      </w:r>
      <w:r w:rsidR="00826FBF">
        <w:rPr>
          <w:rFonts w:ascii="Times New Roman" w:hAnsi="Times New Roman" w:cs="Times New Roman"/>
        </w:rPr>
        <w:t xml:space="preserve"> sostenibilità e d</w:t>
      </w:r>
      <w:r w:rsidR="00CB0357">
        <w:rPr>
          <w:rFonts w:ascii="Times New Roman" w:hAnsi="Times New Roman" w:cs="Times New Roman"/>
        </w:rPr>
        <w:t>i</w:t>
      </w:r>
      <w:r w:rsidR="00826FBF">
        <w:rPr>
          <w:rFonts w:ascii="Times New Roman" w:hAnsi="Times New Roman" w:cs="Times New Roman"/>
        </w:rPr>
        <w:t xml:space="preserve"> competitività</w:t>
      </w:r>
      <w:r w:rsidR="0057541C">
        <w:rPr>
          <w:rStyle w:val="Rimandonotaapidipagina"/>
          <w:rFonts w:ascii="Times New Roman" w:hAnsi="Times New Roman" w:cs="Times New Roman"/>
        </w:rPr>
        <w:footnoteReference w:id="26"/>
      </w:r>
      <w:r w:rsidR="00826FBF">
        <w:rPr>
          <w:rFonts w:ascii="Times New Roman" w:hAnsi="Times New Roman" w:cs="Times New Roman"/>
        </w:rPr>
        <w:t>.</w:t>
      </w:r>
      <w:r w:rsidR="0057541C">
        <w:rPr>
          <w:rFonts w:ascii="Times New Roman" w:hAnsi="Times New Roman" w:cs="Times New Roman"/>
        </w:rPr>
        <w:t xml:space="preserve"> L</w:t>
      </w:r>
      <w:r w:rsidR="00924176">
        <w:rPr>
          <w:rFonts w:ascii="Times New Roman" w:hAnsi="Times New Roman" w:cs="Times New Roman"/>
        </w:rPr>
        <w:t xml:space="preserve">’ultima scelta di </w:t>
      </w:r>
      <w:r w:rsidR="0057541C">
        <w:rPr>
          <w:rFonts w:ascii="Times New Roman" w:hAnsi="Times New Roman" w:cs="Times New Roman"/>
        </w:rPr>
        <w:t>direzione sembra oggi essere quella di una maggiore semplificazione degli oneri incombenti sulle imprese</w:t>
      </w:r>
      <w:r w:rsidR="002D69CF">
        <w:rPr>
          <w:rFonts w:ascii="Times New Roman" w:hAnsi="Times New Roman" w:cs="Times New Roman"/>
        </w:rPr>
        <w:t xml:space="preserve"> e</w:t>
      </w:r>
      <w:r w:rsidR="0057541C">
        <w:rPr>
          <w:rFonts w:ascii="Times New Roman" w:hAnsi="Times New Roman" w:cs="Times New Roman"/>
        </w:rPr>
        <w:t xml:space="preserve"> della riduzione dei destinatari di tali obblighi</w:t>
      </w:r>
      <w:r w:rsidR="002D69CF">
        <w:rPr>
          <w:rStyle w:val="Rimandonotaapidipagina"/>
          <w:rFonts w:ascii="Times New Roman" w:hAnsi="Times New Roman" w:cs="Times New Roman"/>
        </w:rPr>
        <w:footnoteReference w:id="27"/>
      </w:r>
      <w:r w:rsidR="0057541C">
        <w:rPr>
          <w:rFonts w:ascii="Times New Roman" w:hAnsi="Times New Roman" w:cs="Times New Roman"/>
        </w:rPr>
        <w:t>.</w:t>
      </w:r>
      <w:r w:rsidR="00924176">
        <w:rPr>
          <w:rFonts w:ascii="Times New Roman" w:hAnsi="Times New Roman" w:cs="Times New Roman"/>
        </w:rPr>
        <w:t xml:space="preserve"> Si </w:t>
      </w:r>
      <w:r w:rsidR="00BE7378">
        <w:rPr>
          <w:rFonts w:ascii="Times New Roman" w:hAnsi="Times New Roman" w:cs="Times New Roman"/>
        </w:rPr>
        <w:t xml:space="preserve">tende a </w:t>
      </w:r>
      <w:r w:rsidR="00924176">
        <w:rPr>
          <w:rFonts w:ascii="Times New Roman" w:hAnsi="Times New Roman" w:cs="Times New Roman"/>
        </w:rPr>
        <w:t>minimizza</w:t>
      </w:r>
      <w:r w:rsidR="00BE7378">
        <w:rPr>
          <w:rFonts w:ascii="Times New Roman" w:hAnsi="Times New Roman" w:cs="Times New Roman"/>
        </w:rPr>
        <w:t>re</w:t>
      </w:r>
      <w:r w:rsidR="003937D6">
        <w:rPr>
          <w:rFonts w:ascii="Times New Roman" w:hAnsi="Times New Roman" w:cs="Times New Roman"/>
        </w:rPr>
        <w:t>, dunque,</w:t>
      </w:r>
      <w:r w:rsidR="00924176">
        <w:rPr>
          <w:rFonts w:ascii="Times New Roman" w:hAnsi="Times New Roman" w:cs="Times New Roman"/>
        </w:rPr>
        <w:t xml:space="preserve"> l’intervento regolatorio.</w:t>
      </w:r>
    </w:p>
    <w:p w14:paraId="1AD111DF" w14:textId="6D3A294D" w:rsidR="00256FEA" w:rsidRDefault="00924176" w:rsidP="005A2264">
      <w:pPr>
        <w:spacing w:after="0" w:line="360" w:lineRule="auto"/>
        <w:ind w:firstLine="709"/>
        <w:jc w:val="both"/>
        <w:rPr>
          <w:rFonts w:ascii="Times New Roman" w:hAnsi="Times New Roman" w:cs="Times New Roman"/>
        </w:rPr>
      </w:pPr>
      <w:r>
        <w:rPr>
          <w:rFonts w:ascii="Times New Roman" w:hAnsi="Times New Roman" w:cs="Times New Roman"/>
        </w:rPr>
        <w:t>Q</w:t>
      </w:r>
      <w:r w:rsidR="0057541C">
        <w:rPr>
          <w:rFonts w:ascii="Times New Roman" w:hAnsi="Times New Roman" w:cs="Times New Roman"/>
        </w:rPr>
        <w:t xml:space="preserve">uello sforzo di </w:t>
      </w:r>
      <w:r w:rsidR="00CB0357">
        <w:rPr>
          <w:rFonts w:ascii="Times New Roman" w:hAnsi="Times New Roman" w:cs="Times New Roman"/>
        </w:rPr>
        <w:t>concepire</w:t>
      </w:r>
      <w:r w:rsidR="0057541C">
        <w:rPr>
          <w:rFonts w:ascii="Times New Roman" w:hAnsi="Times New Roman" w:cs="Times New Roman"/>
        </w:rPr>
        <w:t xml:space="preserve"> il </w:t>
      </w:r>
      <w:r w:rsidR="0057541C" w:rsidRPr="00CB0357">
        <w:rPr>
          <w:rFonts w:ascii="Times New Roman" w:hAnsi="Times New Roman" w:cs="Times New Roman"/>
        </w:rPr>
        <w:t>dialogo</w:t>
      </w:r>
      <w:r w:rsidR="0057541C">
        <w:rPr>
          <w:rFonts w:ascii="Times New Roman" w:hAnsi="Times New Roman" w:cs="Times New Roman"/>
        </w:rPr>
        <w:t xml:space="preserve"> come </w:t>
      </w:r>
      <w:r w:rsidR="00CB0357">
        <w:rPr>
          <w:rFonts w:ascii="Times New Roman" w:hAnsi="Times New Roman" w:cs="Times New Roman"/>
        </w:rPr>
        <w:t xml:space="preserve">necessario per </w:t>
      </w:r>
      <w:r w:rsidR="00985AAB">
        <w:rPr>
          <w:rFonts w:ascii="Times New Roman" w:hAnsi="Times New Roman" w:cs="Times New Roman"/>
        </w:rPr>
        <w:t>generare la responsabilità delle imprese rispetto alla tutela dell’ambiente</w:t>
      </w:r>
      <w:r>
        <w:rPr>
          <w:rFonts w:ascii="Times New Roman" w:hAnsi="Times New Roman" w:cs="Times New Roman"/>
        </w:rPr>
        <w:t>, che</w:t>
      </w:r>
      <w:r w:rsidR="00985AAB">
        <w:rPr>
          <w:rFonts w:ascii="Times New Roman" w:hAnsi="Times New Roman" w:cs="Times New Roman"/>
        </w:rPr>
        <w:t xml:space="preserve"> </w:t>
      </w:r>
      <w:r>
        <w:rPr>
          <w:rFonts w:ascii="Times New Roman" w:hAnsi="Times New Roman" w:cs="Times New Roman"/>
        </w:rPr>
        <w:t>era già</w:t>
      </w:r>
      <w:r w:rsidR="00CB0357">
        <w:rPr>
          <w:rFonts w:ascii="Times New Roman" w:hAnsi="Times New Roman" w:cs="Times New Roman"/>
        </w:rPr>
        <w:t xml:space="preserve"> limitato nella sua portata, </w:t>
      </w:r>
      <w:r>
        <w:rPr>
          <w:rFonts w:ascii="Times New Roman" w:hAnsi="Times New Roman" w:cs="Times New Roman"/>
        </w:rPr>
        <w:t>lo sarà ancora di più valendo</w:t>
      </w:r>
      <w:r w:rsidR="00F459B6">
        <w:rPr>
          <w:rFonts w:ascii="Times New Roman" w:hAnsi="Times New Roman" w:cs="Times New Roman"/>
        </w:rPr>
        <w:t xml:space="preserve"> solo </w:t>
      </w:r>
      <w:r w:rsidR="00CB0357">
        <w:rPr>
          <w:rFonts w:ascii="Times New Roman" w:hAnsi="Times New Roman" w:cs="Times New Roman"/>
        </w:rPr>
        <w:t xml:space="preserve">per </w:t>
      </w:r>
      <w:r w:rsidR="00F459B6">
        <w:rPr>
          <w:rFonts w:ascii="Times New Roman" w:hAnsi="Times New Roman" w:cs="Times New Roman"/>
        </w:rPr>
        <w:t xml:space="preserve">numeri </w:t>
      </w:r>
      <w:r w:rsidR="00CB0357">
        <w:rPr>
          <w:rFonts w:ascii="Times New Roman" w:hAnsi="Times New Roman" w:cs="Times New Roman"/>
        </w:rPr>
        <w:t>ridotti</w:t>
      </w:r>
      <w:r w:rsidR="00F459B6">
        <w:rPr>
          <w:rFonts w:ascii="Times New Roman" w:hAnsi="Times New Roman" w:cs="Times New Roman"/>
        </w:rPr>
        <w:t xml:space="preserve"> di imprese</w:t>
      </w:r>
      <w:r>
        <w:rPr>
          <w:rFonts w:ascii="Times New Roman" w:hAnsi="Times New Roman" w:cs="Times New Roman"/>
        </w:rPr>
        <w:t>. S</w:t>
      </w:r>
      <w:r w:rsidR="0097777D">
        <w:rPr>
          <w:rFonts w:ascii="Times New Roman" w:hAnsi="Times New Roman" w:cs="Times New Roman"/>
        </w:rPr>
        <w:t xml:space="preserve">oprattutto </w:t>
      </w:r>
      <w:r w:rsidR="00F459B6">
        <w:rPr>
          <w:rFonts w:ascii="Times New Roman" w:hAnsi="Times New Roman" w:cs="Times New Roman"/>
        </w:rPr>
        <w:t>n</w:t>
      </w:r>
      <w:r w:rsidR="0057541C">
        <w:rPr>
          <w:rFonts w:ascii="Times New Roman" w:hAnsi="Times New Roman" w:cs="Times New Roman"/>
        </w:rPr>
        <w:t xml:space="preserve">on si è compiuto e non si compirà, a meno che non vengano costruiti </w:t>
      </w:r>
      <w:r w:rsidR="0057541C" w:rsidRPr="0097777D">
        <w:rPr>
          <w:rFonts w:ascii="Times New Roman" w:hAnsi="Times New Roman" w:cs="Times New Roman"/>
          <w:i/>
          <w:iCs/>
        </w:rPr>
        <w:t>ex novo</w:t>
      </w:r>
      <w:r w:rsidR="0057541C">
        <w:rPr>
          <w:rFonts w:ascii="Times New Roman" w:hAnsi="Times New Roman" w:cs="Times New Roman"/>
        </w:rPr>
        <w:t xml:space="preserve"> i luoghi del dialogo e le competenze idonee a renderlo fruttuoso</w:t>
      </w:r>
      <w:r w:rsidR="0097777D">
        <w:rPr>
          <w:rFonts w:ascii="Times New Roman" w:hAnsi="Times New Roman" w:cs="Times New Roman"/>
        </w:rPr>
        <w:t xml:space="preserve">, nei </w:t>
      </w:r>
      <w:r w:rsidR="00256FEA">
        <w:rPr>
          <w:rFonts w:ascii="Times New Roman" w:hAnsi="Times New Roman" w:cs="Times New Roman"/>
        </w:rPr>
        <w:t xml:space="preserve">mercati ampi e </w:t>
      </w:r>
      <w:r w:rsidR="003937D6">
        <w:rPr>
          <w:rFonts w:ascii="Times New Roman" w:hAnsi="Times New Roman" w:cs="Times New Roman"/>
        </w:rPr>
        <w:t xml:space="preserve">popolati da ogni tipologia di impresa, </w:t>
      </w:r>
      <w:r w:rsidR="00256FEA">
        <w:rPr>
          <w:rFonts w:ascii="Times New Roman" w:hAnsi="Times New Roman" w:cs="Times New Roman"/>
        </w:rPr>
        <w:t xml:space="preserve">non solo nei </w:t>
      </w:r>
      <w:r w:rsidR="0097777D">
        <w:rPr>
          <w:rFonts w:ascii="Times New Roman" w:hAnsi="Times New Roman" w:cs="Times New Roman"/>
        </w:rPr>
        <w:t>contesti ancora limitati alle grandi attività produttive</w:t>
      </w:r>
      <w:r w:rsidR="0097777D">
        <w:rPr>
          <w:rStyle w:val="Rimandonotaapidipagina"/>
          <w:rFonts w:ascii="Times New Roman" w:hAnsi="Times New Roman" w:cs="Times New Roman"/>
        </w:rPr>
        <w:footnoteReference w:id="28"/>
      </w:r>
      <w:r w:rsidR="0057541C">
        <w:rPr>
          <w:rFonts w:ascii="Times New Roman" w:hAnsi="Times New Roman" w:cs="Times New Roman"/>
        </w:rPr>
        <w:t>.</w:t>
      </w:r>
      <w:r w:rsidR="00985AAB">
        <w:rPr>
          <w:rFonts w:ascii="Times New Roman" w:hAnsi="Times New Roman" w:cs="Times New Roman"/>
        </w:rPr>
        <w:t xml:space="preserve"> </w:t>
      </w:r>
    </w:p>
    <w:p w14:paraId="32519FE1" w14:textId="6B67C8C1" w:rsidR="005A2264" w:rsidRPr="005A2264" w:rsidRDefault="0036687D" w:rsidP="005A2264">
      <w:pPr>
        <w:spacing w:after="0" w:line="360" w:lineRule="auto"/>
        <w:ind w:firstLine="709"/>
        <w:jc w:val="both"/>
        <w:rPr>
          <w:rFonts w:ascii="Times New Roman" w:hAnsi="Times New Roman" w:cs="Times New Roman"/>
        </w:rPr>
      </w:pPr>
      <w:r>
        <w:rPr>
          <w:rFonts w:ascii="Times New Roman" w:hAnsi="Times New Roman" w:cs="Times New Roman"/>
        </w:rPr>
        <w:t>Inoltre</w:t>
      </w:r>
      <w:r w:rsidR="00746FA1">
        <w:rPr>
          <w:rFonts w:ascii="Times New Roman" w:hAnsi="Times New Roman" w:cs="Times New Roman"/>
        </w:rPr>
        <w:t>, c</w:t>
      </w:r>
      <w:r w:rsidR="00985AAB">
        <w:rPr>
          <w:rFonts w:ascii="Times New Roman" w:hAnsi="Times New Roman" w:cs="Times New Roman"/>
        </w:rPr>
        <w:t>ome già anticipato nel primo volume,</w:t>
      </w:r>
      <w:r w:rsidR="00985AAB" w:rsidRPr="00A555E9">
        <w:rPr>
          <w:rFonts w:ascii="Times New Roman" w:hAnsi="Times New Roman" w:cs="Times New Roman"/>
        </w:rPr>
        <w:t xml:space="preserve"> le</w:t>
      </w:r>
      <w:r w:rsidR="0097777D" w:rsidRPr="0097777D">
        <w:rPr>
          <w:rFonts w:ascii="Times New Roman" w:hAnsi="Times New Roman" w:cs="Times New Roman"/>
        </w:rPr>
        <w:t xml:space="preserve"> modalità relazionali </w:t>
      </w:r>
      <w:r w:rsidR="003937D6">
        <w:rPr>
          <w:rFonts w:ascii="Times New Roman" w:hAnsi="Times New Roman" w:cs="Times New Roman"/>
        </w:rPr>
        <w:t>che consistono in una comunicazione efficace</w:t>
      </w:r>
      <w:r w:rsidR="0097777D" w:rsidRPr="00A555E9">
        <w:rPr>
          <w:rFonts w:ascii="Times New Roman" w:hAnsi="Times New Roman" w:cs="Times New Roman"/>
        </w:rPr>
        <w:t xml:space="preserve"> </w:t>
      </w:r>
      <w:r w:rsidR="00B03385">
        <w:rPr>
          <w:rFonts w:ascii="Times New Roman" w:hAnsi="Times New Roman" w:cs="Times New Roman"/>
        </w:rPr>
        <w:t xml:space="preserve">bidirezionale </w:t>
      </w:r>
      <w:r w:rsidR="0097777D" w:rsidRPr="0097777D">
        <w:rPr>
          <w:rFonts w:ascii="Times New Roman" w:hAnsi="Times New Roman" w:cs="Times New Roman"/>
        </w:rPr>
        <w:t>prescind</w:t>
      </w:r>
      <w:r w:rsidR="00985AAB" w:rsidRPr="00A555E9">
        <w:rPr>
          <w:rFonts w:ascii="Times New Roman" w:hAnsi="Times New Roman" w:cs="Times New Roman"/>
        </w:rPr>
        <w:t>ono</w:t>
      </w:r>
      <w:r w:rsidR="0097777D" w:rsidRPr="0097777D">
        <w:rPr>
          <w:rFonts w:ascii="Times New Roman" w:hAnsi="Times New Roman" w:cs="Times New Roman"/>
        </w:rPr>
        <w:t xml:space="preserve"> dal diritto che </w:t>
      </w:r>
      <w:r w:rsidR="00985AAB" w:rsidRPr="00A555E9">
        <w:rPr>
          <w:rFonts w:ascii="Times New Roman" w:hAnsi="Times New Roman" w:cs="Times New Roman"/>
        </w:rPr>
        <w:t>sancisce</w:t>
      </w:r>
      <w:r w:rsidR="0097777D" w:rsidRPr="0097777D">
        <w:rPr>
          <w:rFonts w:ascii="Times New Roman" w:hAnsi="Times New Roman" w:cs="Times New Roman"/>
        </w:rPr>
        <w:t xml:space="preserve"> l’obbligo e la relativa sanzione in caso di inadempimento.</w:t>
      </w:r>
      <w:r w:rsidR="0097777D" w:rsidRPr="00A555E9">
        <w:rPr>
          <w:rFonts w:ascii="Times New Roman" w:hAnsi="Times New Roman" w:cs="Times New Roman"/>
        </w:rPr>
        <w:t xml:space="preserve"> </w:t>
      </w:r>
      <w:r w:rsidR="00BE7378">
        <w:rPr>
          <w:rFonts w:ascii="Times New Roman" w:hAnsi="Times New Roman" w:cs="Times New Roman"/>
        </w:rPr>
        <w:t>È, infatti,</w:t>
      </w:r>
      <w:r w:rsidR="0097777D" w:rsidRPr="0097777D">
        <w:rPr>
          <w:rFonts w:ascii="Times New Roman" w:hAnsi="Times New Roman" w:cs="Times New Roman"/>
        </w:rPr>
        <w:t xml:space="preserve"> </w:t>
      </w:r>
      <w:r w:rsidR="00985AAB" w:rsidRPr="00A555E9">
        <w:rPr>
          <w:rFonts w:ascii="Times New Roman" w:hAnsi="Times New Roman" w:cs="Times New Roman"/>
        </w:rPr>
        <w:t xml:space="preserve">indispensabile </w:t>
      </w:r>
      <w:r w:rsidR="0097777D" w:rsidRPr="0097777D">
        <w:rPr>
          <w:rFonts w:ascii="Times New Roman" w:hAnsi="Times New Roman" w:cs="Times New Roman"/>
        </w:rPr>
        <w:t>concepire</w:t>
      </w:r>
      <w:r w:rsidR="0097777D" w:rsidRPr="00A555E9">
        <w:rPr>
          <w:rFonts w:ascii="Times New Roman" w:hAnsi="Times New Roman" w:cs="Times New Roman"/>
        </w:rPr>
        <w:t xml:space="preserve"> </w:t>
      </w:r>
      <w:r w:rsidR="0097777D" w:rsidRPr="0097777D">
        <w:rPr>
          <w:rFonts w:ascii="Times New Roman" w:hAnsi="Times New Roman" w:cs="Times New Roman"/>
        </w:rPr>
        <w:t xml:space="preserve">il paradigma del ruolo dell’impresa sostenibile e della sua </w:t>
      </w:r>
      <w:r w:rsidR="0097777D" w:rsidRPr="0097777D">
        <w:rPr>
          <w:rFonts w:ascii="Times New Roman" w:hAnsi="Times New Roman" w:cs="Times New Roman"/>
          <w:i/>
          <w:iCs/>
        </w:rPr>
        <w:t xml:space="preserve">governance </w:t>
      </w:r>
      <w:r w:rsidR="00985AAB" w:rsidRPr="00A555E9">
        <w:rPr>
          <w:rFonts w:ascii="Times New Roman" w:hAnsi="Times New Roman" w:cs="Times New Roman"/>
        </w:rPr>
        <w:t xml:space="preserve">– di tutte le imprese e non solo le più grandi – in chiave di </w:t>
      </w:r>
      <w:r w:rsidR="0097777D" w:rsidRPr="0097777D">
        <w:rPr>
          <w:rFonts w:ascii="Times New Roman" w:hAnsi="Times New Roman" w:cs="Times New Roman"/>
        </w:rPr>
        <w:t>ascolto</w:t>
      </w:r>
      <w:r w:rsidR="0097777D" w:rsidRPr="00A555E9">
        <w:rPr>
          <w:rFonts w:ascii="Times New Roman" w:hAnsi="Times New Roman" w:cs="Times New Roman"/>
        </w:rPr>
        <w:t xml:space="preserve"> </w:t>
      </w:r>
      <w:r w:rsidR="0097777D" w:rsidRPr="0097777D">
        <w:rPr>
          <w:rFonts w:ascii="Times New Roman" w:hAnsi="Times New Roman" w:cs="Times New Roman"/>
        </w:rPr>
        <w:t>e collaborazione, quest</w:t>
      </w:r>
      <w:r w:rsidR="00746FA1">
        <w:rPr>
          <w:rFonts w:ascii="Times New Roman" w:hAnsi="Times New Roman" w:cs="Times New Roman"/>
        </w:rPr>
        <w:t>’ultim</w:t>
      </w:r>
      <w:r w:rsidR="0097777D" w:rsidRPr="0097777D">
        <w:rPr>
          <w:rFonts w:ascii="Times New Roman" w:hAnsi="Times New Roman" w:cs="Times New Roman"/>
        </w:rPr>
        <w:t>a risultato spontaneo del primo</w:t>
      </w:r>
      <w:r w:rsidR="00985AAB" w:rsidRPr="00A555E9">
        <w:rPr>
          <w:rFonts w:ascii="Times New Roman" w:hAnsi="Times New Roman" w:cs="Times New Roman"/>
        </w:rPr>
        <w:t>. Si precisava</w:t>
      </w:r>
      <w:r w:rsidR="00BE7378">
        <w:rPr>
          <w:rFonts w:ascii="Times New Roman" w:hAnsi="Times New Roman" w:cs="Times New Roman"/>
        </w:rPr>
        <w:t xml:space="preserve"> c</w:t>
      </w:r>
      <w:r w:rsidR="00617905">
        <w:rPr>
          <w:rFonts w:ascii="Times New Roman" w:hAnsi="Times New Roman" w:cs="Times New Roman"/>
        </w:rPr>
        <w:t>ome</w:t>
      </w:r>
      <w:r w:rsidR="00985AAB" w:rsidRPr="00A555E9">
        <w:rPr>
          <w:rFonts w:ascii="Times New Roman" w:hAnsi="Times New Roman" w:cs="Times New Roman"/>
        </w:rPr>
        <w:t xml:space="preserve"> </w:t>
      </w:r>
      <w:r>
        <w:rPr>
          <w:rFonts w:ascii="Times New Roman" w:hAnsi="Times New Roman" w:cs="Times New Roman"/>
        </w:rPr>
        <w:t xml:space="preserve">solo </w:t>
      </w:r>
      <w:r w:rsidR="0097777D" w:rsidRPr="0097777D">
        <w:rPr>
          <w:rFonts w:ascii="Times New Roman" w:hAnsi="Times New Roman" w:cs="Times New Roman"/>
        </w:rPr>
        <w:t xml:space="preserve">il </w:t>
      </w:r>
      <w:r w:rsidR="007B540D" w:rsidRPr="00A555E9">
        <w:rPr>
          <w:rFonts w:ascii="Times New Roman" w:hAnsi="Times New Roman" w:cs="Times New Roman"/>
        </w:rPr>
        <w:t>rovesciamento del punto di vista</w:t>
      </w:r>
      <w:r w:rsidR="0097777D" w:rsidRPr="0097777D">
        <w:rPr>
          <w:rFonts w:ascii="Times New Roman" w:hAnsi="Times New Roman" w:cs="Times New Roman"/>
        </w:rPr>
        <w:t xml:space="preserve"> dalla logica dell’obbligo di informare a quella dell’ascolto</w:t>
      </w:r>
      <w:r w:rsidR="007B540D" w:rsidRPr="00A555E9">
        <w:rPr>
          <w:rFonts w:ascii="Times New Roman" w:hAnsi="Times New Roman" w:cs="Times New Roman"/>
        </w:rPr>
        <w:t xml:space="preserve">, </w:t>
      </w:r>
      <w:r w:rsidR="0097777D" w:rsidRPr="00A555E9">
        <w:rPr>
          <w:rFonts w:ascii="Times New Roman" w:hAnsi="Times New Roman" w:cs="Times New Roman"/>
        </w:rPr>
        <w:t>valorizz</w:t>
      </w:r>
      <w:r w:rsidR="00617905">
        <w:rPr>
          <w:rFonts w:ascii="Times New Roman" w:hAnsi="Times New Roman" w:cs="Times New Roman"/>
        </w:rPr>
        <w:t>i</w:t>
      </w:r>
      <w:r w:rsidR="0097777D" w:rsidRPr="00A555E9">
        <w:rPr>
          <w:rFonts w:ascii="Times New Roman" w:hAnsi="Times New Roman" w:cs="Times New Roman"/>
        </w:rPr>
        <w:t xml:space="preserve"> un’applicazione </w:t>
      </w:r>
      <w:r w:rsidR="0097777D" w:rsidRPr="00A555E9">
        <w:rPr>
          <w:rFonts w:ascii="Times New Roman" w:hAnsi="Times New Roman" w:cs="Times New Roman"/>
          <w:i/>
          <w:iCs/>
        </w:rPr>
        <w:t xml:space="preserve">ex ante </w:t>
      </w:r>
      <w:r w:rsidR="0097777D" w:rsidRPr="00A555E9">
        <w:rPr>
          <w:rFonts w:ascii="Times New Roman" w:hAnsi="Times New Roman" w:cs="Times New Roman"/>
        </w:rPr>
        <w:t xml:space="preserve">sui problemi, </w:t>
      </w:r>
      <w:r w:rsidR="0097777D" w:rsidRPr="0097777D">
        <w:rPr>
          <w:rFonts w:ascii="Times New Roman" w:hAnsi="Times New Roman" w:cs="Times New Roman"/>
        </w:rPr>
        <w:t>che non può che essere radicata nell</w:t>
      </w:r>
      <w:r w:rsidR="00A555E9" w:rsidRPr="00A555E9">
        <w:rPr>
          <w:rFonts w:ascii="Times New Roman" w:hAnsi="Times New Roman" w:cs="Times New Roman"/>
        </w:rPr>
        <w:t xml:space="preserve">a </w:t>
      </w:r>
      <w:r>
        <w:rPr>
          <w:rFonts w:ascii="Times New Roman" w:hAnsi="Times New Roman" w:cs="Times New Roman"/>
        </w:rPr>
        <w:t>spontaneità d</w:t>
      </w:r>
      <w:r w:rsidR="0097777D" w:rsidRPr="0097777D">
        <w:rPr>
          <w:rFonts w:ascii="Times New Roman" w:hAnsi="Times New Roman" w:cs="Times New Roman"/>
        </w:rPr>
        <w:t>ella cooperazione, appunto</w:t>
      </w:r>
      <w:r w:rsidR="00C005C8">
        <w:rPr>
          <w:rFonts w:ascii="Times New Roman" w:hAnsi="Times New Roman" w:cs="Times New Roman"/>
        </w:rPr>
        <w:t>, con impatto generativo di valore</w:t>
      </w:r>
      <w:r w:rsidR="007B540D" w:rsidRPr="00A555E9">
        <w:rPr>
          <w:rStyle w:val="Rimandonotaapidipagina"/>
          <w:rFonts w:ascii="Times New Roman" w:hAnsi="Times New Roman" w:cs="Times New Roman"/>
        </w:rPr>
        <w:footnoteReference w:id="29"/>
      </w:r>
      <w:r w:rsidR="00C84593">
        <w:rPr>
          <w:rFonts w:ascii="Times New Roman" w:hAnsi="Times New Roman" w:cs="Times New Roman"/>
        </w:rPr>
        <w:t>.</w:t>
      </w:r>
    </w:p>
    <w:p w14:paraId="4373CB50" w14:textId="18AB968C" w:rsidR="0097777D" w:rsidRDefault="00A555E9" w:rsidP="0083007E">
      <w:pPr>
        <w:spacing w:after="0" w:line="360" w:lineRule="auto"/>
        <w:ind w:firstLine="709"/>
        <w:jc w:val="both"/>
        <w:rPr>
          <w:rFonts w:ascii="Times New Roman" w:hAnsi="Times New Roman" w:cs="Times New Roman"/>
        </w:rPr>
      </w:pPr>
      <w:r>
        <w:rPr>
          <w:rFonts w:ascii="Times New Roman" w:hAnsi="Times New Roman" w:cs="Times New Roman"/>
        </w:rPr>
        <w:t>Torniamo allora alla prima domanda</w:t>
      </w:r>
      <w:r w:rsidR="00617905">
        <w:rPr>
          <w:rFonts w:ascii="Times New Roman" w:hAnsi="Times New Roman" w:cs="Times New Roman"/>
        </w:rPr>
        <w:t xml:space="preserve"> declinandola come segue</w:t>
      </w:r>
      <w:r>
        <w:rPr>
          <w:rFonts w:ascii="Times New Roman" w:hAnsi="Times New Roman" w:cs="Times New Roman"/>
        </w:rPr>
        <w:t xml:space="preserve">: come può </w:t>
      </w:r>
      <w:r w:rsidR="00C404B9">
        <w:rPr>
          <w:rFonts w:ascii="Times New Roman" w:hAnsi="Times New Roman" w:cs="Times New Roman"/>
        </w:rPr>
        <w:t xml:space="preserve">il diritto </w:t>
      </w:r>
      <w:r>
        <w:rPr>
          <w:rFonts w:ascii="Times New Roman" w:hAnsi="Times New Roman" w:cs="Times New Roman"/>
        </w:rPr>
        <w:t>aiutare a trasformare il dialogo in modello efficiente</w:t>
      </w:r>
      <w:r w:rsidR="00746FA1">
        <w:rPr>
          <w:rFonts w:ascii="Times New Roman" w:hAnsi="Times New Roman" w:cs="Times New Roman"/>
        </w:rPr>
        <w:t xml:space="preserve">, reale ed utile, </w:t>
      </w:r>
      <w:r>
        <w:rPr>
          <w:rFonts w:ascii="Times New Roman" w:hAnsi="Times New Roman" w:cs="Times New Roman"/>
        </w:rPr>
        <w:t>d</w:t>
      </w:r>
      <w:r w:rsidR="0036687D">
        <w:rPr>
          <w:rFonts w:ascii="Times New Roman" w:hAnsi="Times New Roman" w:cs="Times New Roman"/>
        </w:rPr>
        <w:t>i</w:t>
      </w:r>
      <w:r>
        <w:rPr>
          <w:rFonts w:ascii="Times New Roman" w:hAnsi="Times New Roman" w:cs="Times New Roman"/>
        </w:rPr>
        <w:t xml:space="preserve"> sviluppo sostenibile perché anche a tutela dell’ambiente?</w:t>
      </w:r>
      <w:r w:rsidR="008E607A">
        <w:rPr>
          <w:rFonts w:ascii="Times New Roman" w:hAnsi="Times New Roman" w:cs="Times New Roman"/>
        </w:rPr>
        <w:t xml:space="preserve"> E, in continuità c</w:t>
      </w:r>
      <w:r w:rsidR="008E607A" w:rsidRPr="008E607A">
        <w:rPr>
          <w:rFonts w:ascii="Times New Roman" w:hAnsi="Times New Roman" w:cs="Times New Roman"/>
        </w:rPr>
        <w:t>on quanto osservato nei precedenti paragrafi</w:t>
      </w:r>
      <w:r w:rsidR="008E607A">
        <w:rPr>
          <w:rFonts w:ascii="Times New Roman" w:hAnsi="Times New Roman" w:cs="Times New Roman"/>
        </w:rPr>
        <w:t>,</w:t>
      </w:r>
      <w:r w:rsidR="008E607A" w:rsidRPr="008E607A">
        <w:rPr>
          <w:rFonts w:ascii="Times New Roman" w:hAnsi="Times New Roman" w:cs="Times New Roman"/>
        </w:rPr>
        <w:t xml:space="preserve"> come trasformare la </w:t>
      </w:r>
      <w:r w:rsidR="008E607A" w:rsidRPr="007F5131">
        <w:rPr>
          <w:rFonts w:ascii="Times New Roman" w:hAnsi="Times New Roman" w:cs="Times New Roman"/>
          <w:i/>
          <w:iCs/>
        </w:rPr>
        <w:t>protesta</w:t>
      </w:r>
      <w:r w:rsidR="008E607A" w:rsidRPr="008E607A">
        <w:rPr>
          <w:rFonts w:ascii="Times New Roman" w:hAnsi="Times New Roman" w:cs="Times New Roman"/>
        </w:rPr>
        <w:t xml:space="preserve"> in </w:t>
      </w:r>
      <w:r w:rsidR="008E607A" w:rsidRPr="007F5131">
        <w:rPr>
          <w:rFonts w:ascii="Times New Roman" w:hAnsi="Times New Roman" w:cs="Times New Roman"/>
          <w:i/>
          <w:iCs/>
        </w:rPr>
        <w:t>proposta</w:t>
      </w:r>
      <w:r w:rsidR="008E607A" w:rsidRPr="008E607A">
        <w:rPr>
          <w:rFonts w:ascii="Times New Roman" w:hAnsi="Times New Roman" w:cs="Times New Roman"/>
        </w:rPr>
        <w:t>, divenendo la pressione dal basso una modalità di co-progettazione?</w:t>
      </w:r>
    </w:p>
    <w:p w14:paraId="2213E7CF" w14:textId="77777777" w:rsidR="005A2264" w:rsidRDefault="005A2264" w:rsidP="0083007E">
      <w:pPr>
        <w:spacing w:after="0" w:line="360" w:lineRule="auto"/>
        <w:ind w:firstLine="709"/>
        <w:jc w:val="both"/>
        <w:rPr>
          <w:rFonts w:ascii="Times New Roman" w:hAnsi="Times New Roman" w:cs="Times New Roman"/>
        </w:rPr>
      </w:pPr>
    </w:p>
    <w:p w14:paraId="44FC8494" w14:textId="0C88A115" w:rsidR="005A2264" w:rsidRPr="00817839" w:rsidRDefault="005125F0" w:rsidP="00601C7D">
      <w:pPr>
        <w:pStyle w:val="Paragrafoelenco"/>
        <w:numPr>
          <w:ilvl w:val="0"/>
          <w:numId w:val="6"/>
        </w:numPr>
        <w:spacing w:after="0" w:line="360" w:lineRule="auto"/>
        <w:ind w:left="0" w:firstLine="0"/>
        <w:jc w:val="both"/>
        <w:rPr>
          <w:rFonts w:ascii="Times New Roman" w:hAnsi="Times New Roman" w:cs="Times New Roman"/>
          <w:b/>
          <w:bCs/>
        </w:rPr>
      </w:pPr>
      <w:r>
        <w:rPr>
          <w:rFonts w:ascii="Times New Roman" w:hAnsi="Times New Roman" w:cs="Times New Roman"/>
          <w:b/>
          <w:bCs/>
        </w:rPr>
        <w:t>M</w:t>
      </w:r>
      <w:r w:rsidR="00817839" w:rsidRPr="00817839">
        <w:rPr>
          <w:rFonts w:ascii="Times New Roman" w:hAnsi="Times New Roman" w:cs="Times New Roman"/>
          <w:b/>
          <w:bCs/>
        </w:rPr>
        <w:t>odelli di co-progettazione ambientale</w:t>
      </w:r>
      <w:r w:rsidR="002C7F15">
        <w:rPr>
          <w:rFonts w:ascii="Times New Roman" w:hAnsi="Times New Roman" w:cs="Times New Roman"/>
          <w:b/>
          <w:bCs/>
        </w:rPr>
        <w:t>,</w:t>
      </w:r>
      <w:r w:rsidR="00817839" w:rsidRPr="00817839">
        <w:rPr>
          <w:rFonts w:ascii="Times New Roman" w:hAnsi="Times New Roman" w:cs="Times New Roman"/>
          <w:b/>
          <w:bCs/>
        </w:rPr>
        <w:t xml:space="preserve"> </w:t>
      </w:r>
      <w:r>
        <w:rPr>
          <w:rFonts w:ascii="Times New Roman" w:hAnsi="Times New Roman" w:cs="Times New Roman"/>
          <w:b/>
          <w:bCs/>
        </w:rPr>
        <w:t>passando attraverso</w:t>
      </w:r>
      <w:r w:rsidR="00D30A57">
        <w:rPr>
          <w:rFonts w:ascii="Times New Roman" w:hAnsi="Times New Roman" w:cs="Times New Roman"/>
          <w:b/>
          <w:bCs/>
        </w:rPr>
        <w:t xml:space="preserve"> la sussidiarietà circolare del</w:t>
      </w:r>
      <w:r w:rsidR="00817839" w:rsidRPr="00817839">
        <w:rPr>
          <w:rFonts w:ascii="Times New Roman" w:hAnsi="Times New Roman" w:cs="Times New Roman"/>
          <w:b/>
          <w:bCs/>
        </w:rPr>
        <w:t>l’economia ci</w:t>
      </w:r>
      <w:r w:rsidR="00D30A57">
        <w:rPr>
          <w:rFonts w:ascii="Times New Roman" w:hAnsi="Times New Roman" w:cs="Times New Roman"/>
          <w:b/>
          <w:bCs/>
        </w:rPr>
        <w:t>vile</w:t>
      </w:r>
      <w:r w:rsidR="00746FA1">
        <w:rPr>
          <w:rFonts w:ascii="Times New Roman" w:hAnsi="Times New Roman" w:cs="Times New Roman"/>
          <w:b/>
          <w:bCs/>
        </w:rPr>
        <w:t>: una dimensione sulla quale cercare risposte.</w:t>
      </w:r>
    </w:p>
    <w:p w14:paraId="546870F4" w14:textId="70FFFC04" w:rsidR="005A2264" w:rsidRDefault="001E2808" w:rsidP="00090EAE">
      <w:pPr>
        <w:spacing w:after="0" w:line="360" w:lineRule="auto"/>
        <w:jc w:val="both"/>
        <w:rPr>
          <w:rFonts w:ascii="Times New Roman" w:hAnsi="Times New Roman" w:cs="Times New Roman"/>
        </w:rPr>
      </w:pPr>
      <w:r>
        <w:rPr>
          <w:rFonts w:ascii="Times New Roman" w:hAnsi="Times New Roman" w:cs="Times New Roman"/>
        </w:rPr>
        <w:t>Sembra non doversi dubitare che il terreno nel quale cercare risposte sia non solo quello tassonomico che individua parametri</w:t>
      </w:r>
      <w:r w:rsidR="005A2264">
        <w:rPr>
          <w:rFonts w:ascii="Times New Roman" w:hAnsi="Times New Roman" w:cs="Times New Roman"/>
        </w:rPr>
        <w:t>, dimensioni</w:t>
      </w:r>
      <w:r>
        <w:rPr>
          <w:rFonts w:ascii="Times New Roman" w:hAnsi="Times New Roman" w:cs="Times New Roman"/>
        </w:rPr>
        <w:t xml:space="preserve"> o contesti specifici</w:t>
      </w:r>
      <w:r w:rsidR="005A2264">
        <w:rPr>
          <w:rFonts w:ascii="Times New Roman" w:hAnsi="Times New Roman" w:cs="Times New Roman"/>
        </w:rPr>
        <w:t xml:space="preserve"> delle attività produttive</w:t>
      </w:r>
      <w:r>
        <w:rPr>
          <w:rFonts w:ascii="Times New Roman" w:hAnsi="Times New Roman" w:cs="Times New Roman"/>
        </w:rPr>
        <w:t xml:space="preserve">, ma </w:t>
      </w:r>
      <w:r w:rsidR="00D878D2">
        <w:rPr>
          <w:rFonts w:ascii="Times New Roman" w:hAnsi="Times New Roman" w:cs="Times New Roman"/>
        </w:rPr>
        <w:t xml:space="preserve">- </w:t>
      </w:r>
      <w:r>
        <w:rPr>
          <w:rFonts w:ascii="Times New Roman" w:hAnsi="Times New Roman" w:cs="Times New Roman"/>
        </w:rPr>
        <w:t xml:space="preserve">generalmente e senza attributi </w:t>
      </w:r>
      <w:r w:rsidR="00D878D2">
        <w:rPr>
          <w:rFonts w:ascii="Times New Roman" w:hAnsi="Times New Roman" w:cs="Times New Roman"/>
        </w:rPr>
        <w:t xml:space="preserve">- </w:t>
      </w:r>
      <w:r>
        <w:rPr>
          <w:rFonts w:ascii="Times New Roman" w:hAnsi="Times New Roman" w:cs="Times New Roman"/>
        </w:rPr>
        <w:t xml:space="preserve">l’impresa nel suo ruolo </w:t>
      </w:r>
      <w:r w:rsidR="00425AD8">
        <w:rPr>
          <w:rFonts w:ascii="Times New Roman" w:hAnsi="Times New Roman" w:cs="Times New Roman"/>
        </w:rPr>
        <w:t>rispetto alla società</w:t>
      </w:r>
      <w:r w:rsidR="00617905">
        <w:rPr>
          <w:rFonts w:ascii="Times New Roman" w:hAnsi="Times New Roman" w:cs="Times New Roman"/>
        </w:rPr>
        <w:t xml:space="preserve"> civile</w:t>
      </w:r>
      <w:r w:rsidR="00425AD8">
        <w:rPr>
          <w:rFonts w:ascii="Times New Roman" w:hAnsi="Times New Roman" w:cs="Times New Roman"/>
        </w:rPr>
        <w:t xml:space="preserve">. </w:t>
      </w:r>
      <w:r w:rsidR="005A2264">
        <w:rPr>
          <w:rFonts w:ascii="Times New Roman" w:hAnsi="Times New Roman" w:cs="Times New Roman"/>
        </w:rPr>
        <w:t>Per quanto possa essere rilevante il contributo che un’impresa con scopo precipuamente benefico è in grado di offrire, il tema si pone con urgenza con riferimento soprattutto alle attività che perseguono lo scopo di profitto tradizionalmente inteso. Perché sono proprio queste, stragrande maggioranza dell’economia, a dover fare i conti con la domanda di sostenibilità da parte dei consumatori, dei mercati, della società intera.</w:t>
      </w:r>
    </w:p>
    <w:p w14:paraId="5AF970FF" w14:textId="77777777" w:rsidR="00090EAE" w:rsidRDefault="00A45AD1" w:rsidP="00494D1B">
      <w:pPr>
        <w:spacing w:after="0" w:line="360" w:lineRule="auto"/>
        <w:ind w:firstLine="709"/>
        <w:jc w:val="both"/>
        <w:rPr>
          <w:rFonts w:ascii="Times New Roman" w:hAnsi="Times New Roman" w:cs="Times New Roman"/>
        </w:rPr>
      </w:pPr>
      <w:r>
        <w:rPr>
          <w:rFonts w:ascii="Times New Roman" w:hAnsi="Times New Roman" w:cs="Times New Roman"/>
        </w:rPr>
        <w:t>Si abbraccia convintamente, dunque, la riflessione per la quale è proprio sulla funzione dell’impresa che occorre riportare i valori fondamentali della convivenza di qualità</w:t>
      </w:r>
      <w:r w:rsidR="00494D1B">
        <w:rPr>
          <w:rFonts w:ascii="Times New Roman" w:hAnsi="Times New Roman" w:cs="Times New Roman"/>
        </w:rPr>
        <w:t xml:space="preserve">, ovvero </w:t>
      </w:r>
      <w:r w:rsidR="00746FA1">
        <w:rPr>
          <w:rFonts w:ascii="Times New Roman" w:hAnsi="Times New Roman" w:cs="Times New Roman"/>
        </w:rPr>
        <w:t xml:space="preserve">quella </w:t>
      </w:r>
      <w:r w:rsidR="00494D1B">
        <w:rPr>
          <w:rFonts w:ascii="Times New Roman" w:hAnsi="Times New Roman" w:cs="Times New Roman"/>
        </w:rPr>
        <w:t>calata nell’ambiente di cui le persone si prendono responsabilmente cura</w:t>
      </w:r>
      <w:r>
        <w:rPr>
          <w:rFonts w:ascii="Times New Roman" w:hAnsi="Times New Roman" w:cs="Times New Roman"/>
        </w:rPr>
        <w:t xml:space="preserve">. </w:t>
      </w:r>
    </w:p>
    <w:p w14:paraId="208B218B" w14:textId="61B62C5F" w:rsidR="008E607A" w:rsidRDefault="00494D1B" w:rsidP="00494D1B">
      <w:pPr>
        <w:spacing w:after="0" w:line="360" w:lineRule="auto"/>
        <w:ind w:firstLine="709"/>
        <w:jc w:val="both"/>
        <w:rPr>
          <w:rFonts w:ascii="Times New Roman" w:hAnsi="Times New Roman" w:cs="Times New Roman"/>
        </w:rPr>
      </w:pPr>
      <w:r>
        <w:rPr>
          <w:rFonts w:ascii="Times New Roman" w:hAnsi="Times New Roman" w:cs="Times New Roman"/>
        </w:rPr>
        <w:t>È d</w:t>
      </w:r>
      <w:r w:rsidR="00A45AD1">
        <w:rPr>
          <w:rFonts w:ascii="Times New Roman" w:hAnsi="Times New Roman" w:cs="Times New Roman"/>
        </w:rPr>
        <w:t>ifficile oggi contraddire l’idea secondo la quale l’impresa</w:t>
      </w:r>
      <w:r w:rsidR="00A45AD1" w:rsidRPr="004A4BB3">
        <w:rPr>
          <w:rFonts w:ascii="Times New Roman" w:hAnsi="Times New Roman" w:cs="Times New Roman"/>
        </w:rPr>
        <w:t xml:space="preserve">, </w:t>
      </w:r>
      <w:r w:rsidR="00D81B9D">
        <w:rPr>
          <w:rFonts w:ascii="Times New Roman" w:hAnsi="Times New Roman" w:cs="Times New Roman"/>
        </w:rPr>
        <w:t xml:space="preserve">qualsiasi impresa, </w:t>
      </w:r>
      <w:r w:rsidR="00A45AD1" w:rsidRPr="004A4BB3">
        <w:rPr>
          <w:rFonts w:ascii="Times New Roman" w:hAnsi="Times New Roman" w:cs="Times New Roman"/>
        </w:rPr>
        <w:t>a</w:t>
      </w:r>
      <w:r w:rsidR="00A119C9" w:rsidRPr="004A4BB3">
        <w:rPr>
          <w:rFonts w:ascii="Times New Roman" w:hAnsi="Times New Roman" w:cs="Times New Roman"/>
        </w:rPr>
        <w:t xml:space="preserve">ccanto alla sua funzione economica esercita </w:t>
      </w:r>
      <w:r w:rsidR="003C7DF8">
        <w:rPr>
          <w:rFonts w:ascii="Times New Roman" w:hAnsi="Times New Roman" w:cs="Times New Roman"/>
        </w:rPr>
        <w:t xml:space="preserve">anche </w:t>
      </w:r>
      <w:r w:rsidR="00A119C9" w:rsidRPr="004A4BB3">
        <w:rPr>
          <w:rFonts w:ascii="Times New Roman" w:hAnsi="Times New Roman" w:cs="Times New Roman"/>
        </w:rPr>
        <w:t>un ruolo sociale. In questo senso, l</w:t>
      </w:r>
      <w:r w:rsidR="00D81B9D">
        <w:rPr>
          <w:rFonts w:ascii="Times New Roman" w:hAnsi="Times New Roman" w:cs="Times New Roman"/>
        </w:rPr>
        <w:t>’</w:t>
      </w:r>
      <w:r w:rsidR="00A119C9" w:rsidRPr="004A4BB3">
        <w:rPr>
          <w:rFonts w:ascii="Times New Roman" w:hAnsi="Times New Roman" w:cs="Times New Roman"/>
        </w:rPr>
        <w:t>attività</w:t>
      </w:r>
      <w:r w:rsidR="00D81B9D">
        <w:rPr>
          <w:rFonts w:ascii="Times New Roman" w:hAnsi="Times New Roman" w:cs="Times New Roman"/>
        </w:rPr>
        <w:t xml:space="preserve"> </w:t>
      </w:r>
      <w:r w:rsidR="00A119C9" w:rsidRPr="004A4BB3">
        <w:rPr>
          <w:rFonts w:ascii="Times New Roman" w:hAnsi="Times New Roman" w:cs="Times New Roman"/>
        </w:rPr>
        <w:t xml:space="preserve">non può ridursi alla massimizzazione del valore per gli azionisti, ma </w:t>
      </w:r>
      <w:r w:rsidR="004A4BB3" w:rsidRPr="004A4BB3">
        <w:rPr>
          <w:rFonts w:ascii="Times New Roman" w:hAnsi="Times New Roman" w:cs="Times New Roman"/>
        </w:rPr>
        <w:t xml:space="preserve">proprio per essere tale </w:t>
      </w:r>
      <w:r w:rsidR="003C7DF8">
        <w:rPr>
          <w:rFonts w:ascii="Times New Roman" w:hAnsi="Times New Roman" w:cs="Times New Roman"/>
        </w:rPr>
        <w:t xml:space="preserve">non può trascurare </w:t>
      </w:r>
      <w:r w:rsidR="00746FA1">
        <w:rPr>
          <w:rFonts w:ascii="Times New Roman" w:hAnsi="Times New Roman" w:cs="Times New Roman"/>
        </w:rPr>
        <w:t xml:space="preserve">il </w:t>
      </w:r>
      <w:r w:rsidR="00A119C9" w:rsidRPr="004A4BB3">
        <w:rPr>
          <w:rFonts w:ascii="Times New Roman" w:hAnsi="Times New Roman" w:cs="Times New Roman"/>
        </w:rPr>
        <w:t>valore condiviso</w:t>
      </w:r>
      <w:r w:rsidR="00746FA1">
        <w:rPr>
          <w:rFonts w:ascii="Times New Roman" w:hAnsi="Times New Roman" w:cs="Times New Roman"/>
        </w:rPr>
        <w:t xml:space="preserve"> della vita sana e sostenibile,</w:t>
      </w:r>
      <w:r w:rsidR="00A119C9" w:rsidRPr="004A4BB3">
        <w:rPr>
          <w:rFonts w:ascii="Times New Roman" w:hAnsi="Times New Roman" w:cs="Times New Roman"/>
        </w:rPr>
        <w:t xml:space="preserve"> creando </w:t>
      </w:r>
      <w:r w:rsidR="003C7DF8">
        <w:rPr>
          <w:rFonts w:ascii="Times New Roman" w:hAnsi="Times New Roman" w:cs="Times New Roman"/>
        </w:rPr>
        <w:t xml:space="preserve">dunque </w:t>
      </w:r>
      <w:r w:rsidR="00A119C9" w:rsidRPr="004A4BB3">
        <w:rPr>
          <w:rFonts w:ascii="Times New Roman" w:hAnsi="Times New Roman" w:cs="Times New Roman"/>
        </w:rPr>
        <w:t xml:space="preserve">ricchezza privata, </w:t>
      </w:r>
      <w:r w:rsidR="004A4BB3" w:rsidRPr="004A4BB3">
        <w:rPr>
          <w:rFonts w:ascii="Times New Roman" w:hAnsi="Times New Roman" w:cs="Times New Roman"/>
        </w:rPr>
        <w:t xml:space="preserve">ovvio, </w:t>
      </w:r>
      <w:r w:rsidR="00A119C9" w:rsidRPr="004A4BB3">
        <w:rPr>
          <w:rFonts w:ascii="Times New Roman" w:hAnsi="Times New Roman" w:cs="Times New Roman"/>
        </w:rPr>
        <w:t xml:space="preserve">ma anche </w:t>
      </w:r>
      <w:r w:rsidR="004A4BB3" w:rsidRPr="004A4BB3">
        <w:rPr>
          <w:rFonts w:ascii="Times New Roman" w:hAnsi="Times New Roman" w:cs="Times New Roman"/>
        </w:rPr>
        <w:t>“</w:t>
      </w:r>
      <w:r w:rsidR="00A119C9" w:rsidRPr="004A4BB3">
        <w:rPr>
          <w:rFonts w:ascii="Times New Roman" w:hAnsi="Times New Roman" w:cs="Times New Roman"/>
        </w:rPr>
        <w:t>collettiva</w:t>
      </w:r>
      <w:r w:rsidR="004A4BB3" w:rsidRPr="004A4BB3">
        <w:rPr>
          <w:rFonts w:ascii="Times New Roman" w:hAnsi="Times New Roman" w:cs="Times New Roman"/>
        </w:rPr>
        <w:t>”</w:t>
      </w:r>
      <w:r>
        <w:rPr>
          <w:rFonts w:ascii="Times New Roman" w:hAnsi="Times New Roman" w:cs="Times New Roman"/>
        </w:rPr>
        <w:t>:</w:t>
      </w:r>
      <w:r w:rsidR="004A4BB3">
        <w:rPr>
          <w:rFonts w:ascii="Times New Roman" w:hAnsi="Times New Roman" w:cs="Times New Roman"/>
        </w:rPr>
        <w:t xml:space="preserve"> un’impresa che </w:t>
      </w:r>
      <w:r w:rsidR="00A119C9" w:rsidRPr="004A4BB3">
        <w:rPr>
          <w:rFonts w:ascii="Times New Roman" w:hAnsi="Times New Roman" w:cs="Times New Roman"/>
        </w:rPr>
        <w:t>si colloca come attore corresponsabile nella gestione del territorio e dell’ambiente</w:t>
      </w:r>
      <w:r w:rsidR="004A4BB3">
        <w:rPr>
          <w:rFonts w:ascii="Times New Roman" w:hAnsi="Times New Roman" w:cs="Times New Roman"/>
        </w:rPr>
        <w:t xml:space="preserve"> e co-artefice di sviluppo sostenibile</w:t>
      </w:r>
      <w:r w:rsidR="004A4BB3">
        <w:rPr>
          <w:rStyle w:val="Rimandonotaapidipagina"/>
          <w:rFonts w:ascii="Times New Roman" w:hAnsi="Times New Roman" w:cs="Times New Roman"/>
        </w:rPr>
        <w:footnoteReference w:id="30"/>
      </w:r>
      <w:r w:rsidR="00A119C9" w:rsidRPr="004A4BB3">
        <w:rPr>
          <w:rFonts w:ascii="Times New Roman" w:hAnsi="Times New Roman" w:cs="Times New Roman"/>
        </w:rPr>
        <w:t>.</w:t>
      </w:r>
      <w:r>
        <w:rPr>
          <w:rFonts w:ascii="Times New Roman" w:hAnsi="Times New Roman" w:cs="Times New Roman"/>
        </w:rPr>
        <w:t xml:space="preserve"> </w:t>
      </w:r>
    </w:p>
    <w:p w14:paraId="50E950AF" w14:textId="6720B87D" w:rsidR="001A336F" w:rsidRDefault="00746FA1" w:rsidP="00090EAE">
      <w:pPr>
        <w:spacing w:after="0" w:line="360" w:lineRule="auto"/>
        <w:ind w:firstLine="709"/>
        <w:jc w:val="both"/>
        <w:rPr>
          <w:rFonts w:ascii="Times New Roman" w:hAnsi="Times New Roman" w:cs="Times New Roman"/>
        </w:rPr>
      </w:pPr>
      <w:r>
        <w:rPr>
          <w:rFonts w:ascii="Times New Roman" w:hAnsi="Times New Roman" w:cs="Times New Roman"/>
        </w:rPr>
        <w:t>La dimensione sulla quale p</w:t>
      </w:r>
      <w:r w:rsidR="00090EAE">
        <w:rPr>
          <w:rFonts w:ascii="Times New Roman" w:hAnsi="Times New Roman" w:cs="Times New Roman"/>
        </w:rPr>
        <w:t>otrebbe</w:t>
      </w:r>
      <w:r>
        <w:rPr>
          <w:rFonts w:ascii="Times New Roman" w:hAnsi="Times New Roman" w:cs="Times New Roman"/>
        </w:rPr>
        <w:t xml:space="preserve"> radicarsi l’impegno nella ricerca di risposte ai quesiti </w:t>
      </w:r>
      <w:r w:rsidR="00090EAE">
        <w:rPr>
          <w:rFonts w:ascii="Times New Roman" w:hAnsi="Times New Roman" w:cs="Times New Roman"/>
        </w:rPr>
        <w:t>che ci siamo posti è,</w:t>
      </w:r>
      <w:r>
        <w:rPr>
          <w:rFonts w:ascii="Times New Roman" w:hAnsi="Times New Roman" w:cs="Times New Roman"/>
        </w:rPr>
        <w:t xml:space="preserve"> dunque</w:t>
      </w:r>
      <w:r w:rsidR="00090EAE">
        <w:rPr>
          <w:rFonts w:ascii="Times New Roman" w:hAnsi="Times New Roman" w:cs="Times New Roman"/>
        </w:rPr>
        <w:t>,</w:t>
      </w:r>
      <w:r>
        <w:rPr>
          <w:rFonts w:ascii="Times New Roman" w:hAnsi="Times New Roman" w:cs="Times New Roman"/>
        </w:rPr>
        <w:t xml:space="preserve"> quella del valore condiviso </w:t>
      </w:r>
      <w:r w:rsidRPr="00746FA1">
        <w:rPr>
          <w:rFonts w:ascii="Times New Roman" w:hAnsi="Times New Roman" w:cs="Times New Roman"/>
          <w:i/>
          <w:iCs/>
        </w:rPr>
        <w:t>(Creating Shared Value)</w:t>
      </w:r>
      <w:r>
        <w:rPr>
          <w:rFonts w:ascii="Times New Roman" w:hAnsi="Times New Roman" w:cs="Times New Roman"/>
        </w:rPr>
        <w:t>, secondo cui l’impresa può generare vantaggi competitivi affrontando problemi sociali e ambientali</w:t>
      </w:r>
      <w:r w:rsidR="009812E4">
        <w:rPr>
          <w:rStyle w:val="Rimandonotaapidipagina"/>
          <w:rFonts w:ascii="Times New Roman" w:hAnsi="Times New Roman" w:cs="Times New Roman"/>
        </w:rPr>
        <w:footnoteReference w:id="31"/>
      </w:r>
      <w:r>
        <w:rPr>
          <w:rFonts w:ascii="Times New Roman" w:hAnsi="Times New Roman" w:cs="Times New Roman"/>
        </w:rPr>
        <w:t xml:space="preserve">. </w:t>
      </w:r>
      <w:r w:rsidR="00E25E70">
        <w:rPr>
          <w:rFonts w:ascii="Times New Roman" w:hAnsi="Times New Roman" w:cs="Times New Roman"/>
        </w:rPr>
        <w:t xml:space="preserve">In un </w:t>
      </w:r>
      <w:r w:rsidR="001A336F" w:rsidRPr="005013F6">
        <w:rPr>
          <w:rFonts w:ascii="Times New Roman" w:hAnsi="Times New Roman" w:cs="Times New Roman"/>
        </w:rPr>
        <w:t>contesto d</w:t>
      </w:r>
      <w:r w:rsidR="00E25E70">
        <w:rPr>
          <w:rFonts w:ascii="Times New Roman" w:hAnsi="Times New Roman" w:cs="Times New Roman"/>
        </w:rPr>
        <w:t>i</w:t>
      </w:r>
      <w:r w:rsidR="001A336F" w:rsidRPr="005013F6">
        <w:rPr>
          <w:rFonts w:ascii="Times New Roman" w:hAnsi="Times New Roman" w:cs="Times New Roman"/>
        </w:rPr>
        <w:t xml:space="preserve"> co-progettazione ambientale, questo signific</w:t>
      </w:r>
      <w:r w:rsidR="008206A2">
        <w:rPr>
          <w:rFonts w:ascii="Times New Roman" w:hAnsi="Times New Roman" w:cs="Times New Roman"/>
        </w:rPr>
        <w:t>herebbe</w:t>
      </w:r>
      <w:r w:rsidR="001A336F" w:rsidRPr="005013F6">
        <w:rPr>
          <w:rFonts w:ascii="Times New Roman" w:hAnsi="Times New Roman" w:cs="Times New Roman"/>
        </w:rPr>
        <w:t xml:space="preserve"> superare la </w:t>
      </w:r>
      <w:r w:rsidR="009A6D77">
        <w:rPr>
          <w:rFonts w:ascii="Times New Roman" w:hAnsi="Times New Roman" w:cs="Times New Roman"/>
        </w:rPr>
        <w:t xml:space="preserve">mera </w:t>
      </w:r>
      <w:r w:rsidR="00A62D33">
        <w:rPr>
          <w:rFonts w:ascii="Times New Roman" w:hAnsi="Times New Roman" w:cs="Times New Roman"/>
        </w:rPr>
        <w:t xml:space="preserve">ed esclusiva </w:t>
      </w:r>
      <w:r w:rsidR="001A336F" w:rsidRPr="005013F6">
        <w:rPr>
          <w:rFonts w:ascii="Times New Roman" w:hAnsi="Times New Roman" w:cs="Times New Roman"/>
        </w:rPr>
        <w:t>visione utilitaristica per abbracciare una logica di corresponsabilità</w:t>
      </w:r>
      <w:r w:rsidR="009A6D77">
        <w:rPr>
          <w:rFonts w:ascii="Times New Roman" w:hAnsi="Times New Roman" w:cs="Times New Roman"/>
        </w:rPr>
        <w:t xml:space="preserve"> nella salvaguardia di beni che sono comuni</w:t>
      </w:r>
      <w:r w:rsidR="009A6D77">
        <w:rPr>
          <w:rStyle w:val="Rimandonotaapidipagina"/>
          <w:rFonts w:ascii="Times New Roman" w:hAnsi="Times New Roman" w:cs="Times New Roman"/>
        </w:rPr>
        <w:footnoteReference w:id="32"/>
      </w:r>
      <w:r w:rsidR="009A6D77">
        <w:rPr>
          <w:rFonts w:ascii="Times New Roman" w:hAnsi="Times New Roman" w:cs="Times New Roman"/>
        </w:rPr>
        <w:t xml:space="preserve">. </w:t>
      </w:r>
      <w:r w:rsidR="0036687D">
        <w:rPr>
          <w:rFonts w:ascii="Times New Roman" w:hAnsi="Times New Roman" w:cs="Times New Roman"/>
        </w:rPr>
        <w:t>Peraltro, pur nella consapevolezza delle forti resistenze che l’idea della sussidiarietà circolare ha incontrato e sta ancora incontrando, si è andati oltre tale assunto, con l’intento di superare la priorità accordata comunque al perseguimento strategico del profitto, accogliendo la visione dell’impresa come istituzione intrinsecamente civile perché radicata in relazioni</w:t>
      </w:r>
      <w:r w:rsidR="0036687D" w:rsidRPr="005013F6">
        <w:rPr>
          <w:rFonts w:ascii="Times New Roman" w:hAnsi="Times New Roman" w:cs="Times New Roman"/>
        </w:rPr>
        <w:t xml:space="preserve"> di reciprocità e responsabilità.</w:t>
      </w:r>
    </w:p>
    <w:p w14:paraId="07A4A996" w14:textId="2F25C8CD" w:rsidR="00E25E70" w:rsidRDefault="00A62D33" w:rsidP="00531564">
      <w:pPr>
        <w:spacing w:after="0" w:line="360" w:lineRule="auto"/>
        <w:ind w:firstLine="709"/>
        <w:jc w:val="both"/>
        <w:rPr>
          <w:rFonts w:ascii="Times New Roman" w:hAnsi="Times New Roman" w:cs="Times New Roman"/>
        </w:rPr>
      </w:pPr>
      <w:r>
        <w:rPr>
          <w:rFonts w:ascii="Times New Roman" w:hAnsi="Times New Roman" w:cs="Times New Roman"/>
        </w:rPr>
        <w:t xml:space="preserve">Il valore della sostenibilità è talmente radicato nelle emergenze da affrontare che la relazione fra intervento pubblico, impresa, comunità dei fruitori cittadini, non può che essere ripensata alla luce di un principio di effettiva cooperazione. </w:t>
      </w:r>
      <w:r w:rsidR="00E25E70">
        <w:rPr>
          <w:rFonts w:ascii="Times New Roman" w:hAnsi="Times New Roman" w:cs="Times New Roman"/>
        </w:rPr>
        <w:t>Come osservato d</w:t>
      </w:r>
      <w:r w:rsidR="009A6D77">
        <w:rPr>
          <w:rFonts w:ascii="Times New Roman" w:hAnsi="Times New Roman" w:cs="Times New Roman"/>
        </w:rPr>
        <w:t>al punto di vista dell’impresa</w:t>
      </w:r>
      <w:r w:rsidR="003C7DF8">
        <w:rPr>
          <w:rFonts w:ascii="Times New Roman" w:hAnsi="Times New Roman" w:cs="Times New Roman"/>
        </w:rPr>
        <w:t>,</w:t>
      </w:r>
      <w:r w:rsidR="009A6D77">
        <w:rPr>
          <w:rFonts w:ascii="Times New Roman" w:hAnsi="Times New Roman" w:cs="Times New Roman"/>
        </w:rPr>
        <w:t xml:space="preserve"> il </w:t>
      </w:r>
      <w:r w:rsidR="009A6D77" w:rsidRPr="00631A64">
        <w:rPr>
          <w:rFonts w:ascii="Times New Roman" w:hAnsi="Times New Roman" w:cs="Times New Roman"/>
          <w:i/>
          <w:iCs/>
        </w:rPr>
        <w:t>dialogo</w:t>
      </w:r>
      <w:r w:rsidR="003C7DF8">
        <w:rPr>
          <w:rFonts w:ascii="Times New Roman" w:hAnsi="Times New Roman" w:cs="Times New Roman"/>
          <w:i/>
          <w:iCs/>
        </w:rPr>
        <w:t>,</w:t>
      </w:r>
      <w:r w:rsidR="009A6D77">
        <w:rPr>
          <w:rFonts w:ascii="Times New Roman" w:hAnsi="Times New Roman" w:cs="Times New Roman"/>
        </w:rPr>
        <w:t xml:space="preserve"> cui ormai accede la retorica anche giuridica</w:t>
      </w:r>
      <w:r w:rsidR="003C7DF8">
        <w:rPr>
          <w:rFonts w:ascii="Times New Roman" w:hAnsi="Times New Roman" w:cs="Times New Roman"/>
        </w:rPr>
        <w:t>,</w:t>
      </w:r>
      <w:r w:rsidR="009A6D77">
        <w:rPr>
          <w:rFonts w:ascii="Times New Roman" w:hAnsi="Times New Roman" w:cs="Times New Roman"/>
        </w:rPr>
        <w:t xml:space="preserve"> non può ovviamente più configurarsi </w:t>
      </w:r>
      <w:r w:rsidR="00D466B5">
        <w:rPr>
          <w:rFonts w:ascii="Times New Roman" w:hAnsi="Times New Roman" w:cs="Times New Roman"/>
        </w:rPr>
        <w:t xml:space="preserve">solo </w:t>
      </w:r>
      <w:r w:rsidR="009A6D77">
        <w:rPr>
          <w:rFonts w:ascii="Times New Roman" w:hAnsi="Times New Roman" w:cs="Times New Roman"/>
        </w:rPr>
        <w:t xml:space="preserve">come </w:t>
      </w:r>
      <w:r w:rsidR="00631A64">
        <w:rPr>
          <w:rFonts w:ascii="Times New Roman" w:hAnsi="Times New Roman" w:cs="Times New Roman"/>
        </w:rPr>
        <w:t>informazione destinata agli stakeholder, ma deve necessariamente esprimersi nel doppio senso dell</w:t>
      </w:r>
      <w:r w:rsidR="00F02108">
        <w:rPr>
          <w:rFonts w:ascii="Times New Roman" w:hAnsi="Times New Roman" w:cs="Times New Roman"/>
        </w:rPr>
        <w:t xml:space="preserve">’ascolto e della </w:t>
      </w:r>
      <w:r w:rsidR="00E25E70">
        <w:rPr>
          <w:rFonts w:ascii="Times New Roman" w:hAnsi="Times New Roman" w:cs="Times New Roman"/>
        </w:rPr>
        <w:t xml:space="preserve">conseguente </w:t>
      </w:r>
      <w:r w:rsidR="00F02108">
        <w:rPr>
          <w:rFonts w:ascii="Times New Roman" w:hAnsi="Times New Roman" w:cs="Times New Roman"/>
        </w:rPr>
        <w:t>collaborazione</w:t>
      </w:r>
      <w:r w:rsidR="00B92640">
        <w:rPr>
          <w:rStyle w:val="Rimandonotaapidipagina"/>
          <w:rFonts w:ascii="Times New Roman" w:hAnsi="Times New Roman" w:cs="Times New Roman"/>
        </w:rPr>
        <w:footnoteReference w:id="33"/>
      </w:r>
      <w:r w:rsidR="00F02108">
        <w:rPr>
          <w:rFonts w:ascii="Times New Roman" w:hAnsi="Times New Roman" w:cs="Times New Roman"/>
        </w:rPr>
        <w:t xml:space="preserve">. </w:t>
      </w:r>
    </w:p>
    <w:p w14:paraId="4D4B26F8" w14:textId="021311B1" w:rsidR="00563C92" w:rsidRDefault="00563C92" w:rsidP="00563C92">
      <w:pPr>
        <w:spacing w:after="0" w:line="360" w:lineRule="auto"/>
        <w:ind w:firstLine="709"/>
        <w:jc w:val="both"/>
        <w:rPr>
          <w:rFonts w:ascii="Times New Roman" w:hAnsi="Times New Roman" w:cs="Times New Roman"/>
        </w:rPr>
      </w:pPr>
      <w:r>
        <w:rPr>
          <w:rFonts w:ascii="Times New Roman" w:hAnsi="Times New Roman" w:cs="Times New Roman"/>
        </w:rPr>
        <w:t>Dunque, s</w:t>
      </w:r>
      <w:r w:rsidRPr="00C84593">
        <w:rPr>
          <w:rFonts w:ascii="Times New Roman" w:hAnsi="Times New Roman" w:cs="Times New Roman"/>
        </w:rPr>
        <w:t xml:space="preserve">e fino ad oggi le imprese hanno vissuto la sostenibilità come un vincolo normativo o come un costo di reputazione, limitandosi ad adattarsi a politiche di </w:t>
      </w:r>
      <w:r w:rsidRPr="00C84593">
        <w:rPr>
          <w:rFonts w:ascii="Times New Roman" w:hAnsi="Times New Roman" w:cs="Times New Roman"/>
          <w:i/>
          <w:iCs/>
        </w:rPr>
        <w:t>compliance</w:t>
      </w:r>
      <w:r w:rsidRPr="00C84593">
        <w:rPr>
          <w:rFonts w:ascii="Times New Roman" w:hAnsi="Times New Roman" w:cs="Times New Roman"/>
        </w:rPr>
        <w:t xml:space="preserve"> o di filantropia ambientale, il passo ulteriore consiste nel</w:t>
      </w:r>
      <w:r>
        <w:rPr>
          <w:rFonts w:ascii="Times New Roman" w:hAnsi="Times New Roman" w:cs="Times New Roman"/>
        </w:rPr>
        <w:t xml:space="preserve">l’abbracciare </w:t>
      </w:r>
      <w:r w:rsidRPr="00C84593">
        <w:rPr>
          <w:rFonts w:ascii="Times New Roman" w:hAnsi="Times New Roman" w:cs="Times New Roman"/>
        </w:rPr>
        <w:t>una logica di protagonismo</w:t>
      </w:r>
      <w:r w:rsidR="0036687D">
        <w:rPr>
          <w:rFonts w:ascii="Times New Roman" w:hAnsi="Times New Roman" w:cs="Times New Roman"/>
        </w:rPr>
        <w:t xml:space="preserve"> in relazione alla </w:t>
      </w:r>
      <w:r w:rsidR="0036687D" w:rsidRPr="00C84593">
        <w:rPr>
          <w:rFonts w:ascii="Times New Roman" w:hAnsi="Times New Roman" w:cs="Times New Roman"/>
        </w:rPr>
        <w:t>rigenerazione ambientale</w:t>
      </w:r>
      <w:r w:rsidRPr="00C84593">
        <w:rPr>
          <w:rFonts w:ascii="Times New Roman" w:hAnsi="Times New Roman" w:cs="Times New Roman"/>
        </w:rPr>
        <w:t xml:space="preserve">: l’impresa non solo rispetta le norme, ma diventa co-autrice di processi </w:t>
      </w:r>
      <w:r w:rsidR="0036687D">
        <w:rPr>
          <w:rFonts w:ascii="Times New Roman" w:hAnsi="Times New Roman" w:cs="Times New Roman"/>
        </w:rPr>
        <w:t xml:space="preserve">di innovazione sociale, </w:t>
      </w:r>
      <w:r w:rsidRPr="00C84593">
        <w:rPr>
          <w:rFonts w:ascii="Times New Roman" w:hAnsi="Times New Roman" w:cs="Times New Roman"/>
        </w:rPr>
        <w:t>assumendo un ruolo progettuale e relazionale nei territori in cui opera</w:t>
      </w:r>
      <w:r w:rsidR="0036687D">
        <w:rPr>
          <w:rFonts w:ascii="Times New Roman" w:hAnsi="Times New Roman" w:cs="Times New Roman"/>
        </w:rPr>
        <w:t>;</w:t>
      </w:r>
      <w:r w:rsidRPr="00C84593">
        <w:rPr>
          <w:rFonts w:ascii="Times New Roman" w:hAnsi="Times New Roman" w:cs="Times New Roman"/>
        </w:rPr>
        <w:t xml:space="preserve"> </w:t>
      </w:r>
      <w:r w:rsidR="0036687D">
        <w:rPr>
          <w:rFonts w:ascii="Times New Roman" w:hAnsi="Times New Roman" w:cs="Times New Roman"/>
        </w:rPr>
        <w:t>s</w:t>
      </w:r>
      <w:r w:rsidRPr="00C84593">
        <w:rPr>
          <w:rFonts w:ascii="Times New Roman" w:hAnsi="Times New Roman" w:cs="Times New Roman"/>
        </w:rPr>
        <w:t>olo che p</w:t>
      </w:r>
      <w:r w:rsidR="0036687D">
        <w:rPr>
          <w:rFonts w:ascii="Times New Roman" w:hAnsi="Times New Roman" w:cs="Times New Roman"/>
        </w:rPr>
        <w:t>uò</w:t>
      </w:r>
      <w:r w:rsidRPr="00C84593">
        <w:rPr>
          <w:rFonts w:ascii="Times New Roman" w:hAnsi="Times New Roman" w:cs="Times New Roman"/>
        </w:rPr>
        <w:t xml:space="preserve"> impegnarsi su entrambi i ruoli, progettuale e relazionale appunto, partecipando attivamente alle - in relazione con le - comunità territoriali organizzate per offrire servizi, competenze, strumenti di co-progettazione utili. In tal caso l’impresa, che non sarà necessariamente benefit, dovrà adottare modelli di governance che non si limitino ad accogliere la voce degli stakeholder, ma realizzino processi di formazione di manager e dipendenti a una cultura della sostenibilità come responsabilità civi</w:t>
      </w:r>
      <w:r w:rsidR="0036687D">
        <w:rPr>
          <w:rFonts w:ascii="Times New Roman" w:hAnsi="Times New Roman" w:cs="Times New Roman"/>
        </w:rPr>
        <w:t>ca</w:t>
      </w:r>
      <w:r w:rsidRPr="00C84593">
        <w:rPr>
          <w:rFonts w:ascii="Times New Roman" w:hAnsi="Times New Roman" w:cs="Times New Roman"/>
        </w:rPr>
        <w:t xml:space="preserve"> e non solo come </w:t>
      </w:r>
      <w:r w:rsidRPr="002853C4">
        <w:rPr>
          <w:rFonts w:ascii="Times New Roman" w:hAnsi="Times New Roman" w:cs="Times New Roman"/>
          <w:i/>
          <w:iCs/>
        </w:rPr>
        <w:t>compliance</w:t>
      </w:r>
      <w:r w:rsidRPr="00C84593">
        <w:rPr>
          <w:rFonts w:ascii="Times New Roman" w:hAnsi="Times New Roman" w:cs="Times New Roman"/>
        </w:rPr>
        <w:t xml:space="preserve"> tecnica. </w:t>
      </w:r>
    </w:p>
    <w:p w14:paraId="15B79EF1" w14:textId="335843CE" w:rsidR="00497952" w:rsidRPr="00DD1FA2" w:rsidRDefault="00563C92" w:rsidP="0041788A">
      <w:pPr>
        <w:spacing w:after="0" w:line="360" w:lineRule="auto"/>
        <w:ind w:firstLine="709"/>
        <w:jc w:val="both"/>
        <w:rPr>
          <w:rFonts w:ascii="Times New Roman" w:hAnsi="Times New Roman" w:cs="Times New Roman"/>
        </w:rPr>
      </w:pPr>
      <w:r>
        <w:rPr>
          <w:rFonts w:ascii="Times New Roman" w:hAnsi="Times New Roman" w:cs="Times New Roman"/>
        </w:rPr>
        <w:t xml:space="preserve">In tal senso, </w:t>
      </w:r>
      <w:r w:rsidRPr="00C84593">
        <w:rPr>
          <w:rFonts w:ascii="Times New Roman" w:hAnsi="Times New Roman" w:cs="Times New Roman"/>
        </w:rPr>
        <w:t xml:space="preserve">la governance </w:t>
      </w:r>
      <w:r>
        <w:rPr>
          <w:rFonts w:ascii="Times New Roman" w:hAnsi="Times New Roman" w:cs="Times New Roman"/>
        </w:rPr>
        <w:t xml:space="preserve">imprenditoriale potrà dotarsi di </w:t>
      </w:r>
      <w:r w:rsidRPr="00C84593">
        <w:rPr>
          <w:rFonts w:ascii="Times New Roman" w:hAnsi="Times New Roman" w:cs="Times New Roman"/>
        </w:rPr>
        <w:t xml:space="preserve">assetti adeguati </w:t>
      </w:r>
      <w:r>
        <w:rPr>
          <w:rFonts w:ascii="Times New Roman" w:hAnsi="Times New Roman" w:cs="Times New Roman"/>
        </w:rPr>
        <w:t xml:space="preserve">rispetto ad una </w:t>
      </w:r>
      <w:r w:rsidRPr="00C84593">
        <w:rPr>
          <w:rFonts w:ascii="Times New Roman" w:hAnsi="Times New Roman" w:cs="Times New Roman"/>
        </w:rPr>
        <w:t>concreta partecipazione ad iniziative di rigenerazione ambientale</w:t>
      </w:r>
      <w:r>
        <w:rPr>
          <w:rFonts w:ascii="Times New Roman" w:hAnsi="Times New Roman" w:cs="Times New Roman"/>
        </w:rPr>
        <w:t>, mentre a</w:t>
      </w:r>
      <w:r w:rsidRPr="00C84593">
        <w:rPr>
          <w:rFonts w:ascii="Times New Roman" w:hAnsi="Times New Roman" w:cs="Times New Roman"/>
        </w:rPr>
        <w:t xml:space="preserve">dottando </w:t>
      </w:r>
      <w:r>
        <w:rPr>
          <w:rFonts w:ascii="Times New Roman" w:hAnsi="Times New Roman" w:cs="Times New Roman"/>
        </w:rPr>
        <w:t xml:space="preserve">esclusivamente </w:t>
      </w:r>
      <w:r w:rsidRPr="00C84593">
        <w:rPr>
          <w:rFonts w:ascii="Times New Roman" w:hAnsi="Times New Roman" w:cs="Times New Roman"/>
        </w:rPr>
        <w:t xml:space="preserve">codici etici, bilanci di sostenibilità, stakeholder </w:t>
      </w:r>
      <w:r w:rsidRPr="002853C4">
        <w:rPr>
          <w:rFonts w:ascii="Times New Roman" w:hAnsi="Times New Roman" w:cs="Times New Roman"/>
          <w:i/>
          <w:iCs/>
        </w:rPr>
        <w:t>engagement</w:t>
      </w:r>
      <w:r w:rsidRPr="00C84593">
        <w:rPr>
          <w:rFonts w:ascii="Times New Roman" w:hAnsi="Times New Roman" w:cs="Times New Roman"/>
        </w:rPr>
        <w:t>, le imprese assumono e dichiarano</w:t>
      </w:r>
      <w:r>
        <w:rPr>
          <w:rFonts w:ascii="Times New Roman" w:hAnsi="Times New Roman" w:cs="Times New Roman"/>
        </w:rPr>
        <w:t xml:space="preserve"> senza dubbio </w:t>
      </w:r>
      <w:r w:rsidRPr="00C84593">
        <w:rPr>
          <w:rFonts w:ascii="Times New Roman" w:hAnsi="Times New Roman" w:cs="Times New Roman"/>
        </w:rPr>
        <w:t>impegni di sostenibilità</w:t>
      </w:r>
      <w:r>
        <w:rPr>
          <w:rFonts w:ascii="Times New Roman" w:hAnsi="Times New Roman" w:cs="Times New Roman"/>
        </w:rPr>
        <w:t xml:space="preserve">, ma </w:t>
      </w:r>
      <w:r w:rsidRPr="00C84593">
        <w:rPr>
          <w:rFonts w:ascii="Times New Roman" w:hAnsi="Times New Roman" w:cs="Times New Roman"/>
        </w:rPr>
        <w:t>non necessariamente realizzan</w:t>
      </w:r>
      <w:r>
        <w:rPr>
          <w:rFonts w:ascii="Times New Roman" w:hAnsi="Times New Roman" w:cs="Times New Roman"/>
        </w:rPr>
        <w:t>o</w:t>
      </w:r>
      <w:r w:rsidRPr="00C84593">
        <w:rPr>
          <w:rFonts w:ascii="Times New Roman" w:hAnsi="Times New Roman" w:cs="Times New Roman"/>
        </w:rPr>
        <w:t xml:space="preserve"> pratiche </w:t>
      </w:r>
      <w:r>
        <w:rPr>
          <w:rFonts w:ascii="Times New Roman" w:hAnsi="Times New Roman" w:cs="Times New Roman"/>
        </w:rPr>
        <w:t>efficaci ed efficienti. D’altra parte, l’adozione di assetti adeguati ai sensi dell’art. 2086 del Codice civile è ormai riconosciuto che riguardi a</w:t>
      </w:r>
      <w:r w:rsidRPr="008C62F7">
        <w:rPr>
          <w:rFonts w:ascii="Times New Roman" w:hAnsi="Times New Roman" w:cs="Times New Roman"/>
        </w:rPr>
        <w:t>nche la tutela dell’ambiente, soprattutto quando l’attività dell’impresa comport</w:t>
      </w:r>
      <w:r w:rsidR="0041788A">
        <w:rPr>
          <w:rFonts w:ascii="Times New Roman" w:hAnsi="Times New Roman" w:cs="Times New Roman"/>
        </w:rPr>
        <w:t>i</w:t>
      </w:r>
      <w:r w:rsidRPr="008C62F7">
        <w:rPr>
          <w:rFonts w:ascii="Times New Roman" w:hAnsi="Times New Roman" w:cs="Times New Roman"/>
        </w:rPr>
        <w:t xml:space="preserve"> impatti ambientali rilevanti o</w:t>
      </w:r>
      <w:r w:rsidR="0041788A">
        <w:rPr>
          <w:rFonts w:ascii="Times New Roman" w:hAnsi="Times New Roman" w:cs="Times New Roman"/>
        </w:rPr>
        <w:t>ppure sia</w:t>
      </w:r>
      <w:r w:rsidRPr="008C62F7">
        <w:rPr>
          <w:rFonts w:ascii="Times New Roman" w:hAnsi="Times New Roman" w:cs="Times New Roman"/>
        </w:rPr>
        <w:t xml:space="preserve"> soggetta a normative specifiche in materia ambientale.</w:t>
      </w:r>
      <w:r>
        <w:rPr>
          <w:rFonts w:ascii="Times New Roman" w:hAnsi="Times New Roman" w:cs="Times New Roman"/>
        </w:rPr>
        <w:t xml:space="preserve"> </w:t>
      </w:r>
      <w:r w:rsidR="0036687D">
        <w:rPr>
          <w:rFonts w:ascii="Times New Roman" w:hAnsi="Times New Roman" w:cs="Times New Roman"/>
        </w:rPr>
        <w:t xml:space="preserve">Tale </w:t>
      </w:r>
      <w:r>
        <w:rPr>
          <w:rFonts w:ascii="Times New Roman" w:hAnsi="Times New Roman" w:cs="Times New Roman"/>
        </w:rPr>
        <w:t xml:space="preserve">obbligo va inteso in senso ampio fino a </w:t>
      </w:r>
      <w:r w:rsidRPr="008C62F7">
        <w:rPr>
          <w:rFonts w:ascii="Times New Roman" w:hAnsi="Times New Roman" w:cs="Times New Roman"/>
        </w:rPr>
        <w:t>comprende</w:t>
      </w:r>
      <w:r>
        <w:rPr>
          <w:rFonts w:ascii="Times New Roman" w:hAnsi="Times New Roman" w:cs="Times New Roman"/>
        </w:rPr>
        <w:t>re</w:t>
      </w:r>
      <w:r w:rsidRPr="008C62F7">
        <w:rPr>
          <w:rFonts w:ascii="Times New Roman" w:hAnsi="Times New Roman" w:cs="Times New Roman"/>
        </w:rPr>
        <w:t xml:space="preserve"> tutti gli strumenti e le procedure che permettono all’impresa di operare in modo efficiente, conforme alla legge e sostenibile nel tempo</w:t>
      </w:r>
      <w:r>
        <w:rPr>
          <w:rStyle w:val="Rimandonotaapidipagina"/>
          <w:rFonts w:ascii="Times New Roman" w:hAnsi="Times New Roman" w:cs="Times New Roman"/>
        </w:rPr>
        <w:footnoteReference w:id="34"/>
      </w:r>
      <w:r>
        <w:rPr>
          <w:rFonts w:ascii="Times New Roman" w:hAnsi="Times New Roman" w:cs="Times New Roman"/>
        </w:rPr>
        <w:t xml:space="preserve">. </w:t>
      </w:r>
      <w:r w:rsidR="004E66FC">
        <w:rPr>
          <w:rFonts w:ascii="Times New Roman" w:hAnsi="Times New Roman" w:cs="Times New Roman"/>
        </w:rPr>
        <w:t>Gli assetti si intendono, peraltro, in funzione di prevenzione della pericolosità, mentre vorremmo qui superare</w:t>
      </w:r>
      <w:r w:rsidR="002A244D">
        <w:rPr>
          <w:rFonts w:ascii="Times New Roman" w:hAnsi="Times New Roman" w:cs="Times New Roman"/>
        </w:rPr>
        <w:t xml:space="preserve"> </w:t>
      </w:r>
      <w:r w:rsidRPr="009669A0">
        <w:rPr>
          <w:rFonts w:ascii="Times New Roman" w:hAnsi="Times New Roman" w:cs="Times New Roman"/>
        </w:rPr>
        <w:t>la logica</w:t>
      </w:r>
      <w:r w:rsidR="0041788A">
        <w:rPr>
          <w:rFonts w:ascii="Times New Roman" w:hAnsi="Times New Roman" w:cs="Times New Roman"/>
        </w:rPr>
        <w:t xml:space="preserve">, </w:t>
      </w:r>
      <w:r w:rsidR="0041788A" w:rsidRPr="009669A0">
        <w:rPr>
          <w:rFonts w:ascii="Times New Roman" w:hAnsi="Times New Roman" w:cs="Times New Roman"/>
        </w:rPr>
        <w:t>senz’altro giustificata e pure necessaria</w:t>
      </w:r>
      <w:r w:rsidR="0041788A">
        <w:rPr>
          <w:rFonts w:ascii="Times New Roman" w:hAnsi="Times New Roman" w:cs="Times New Roman"/>
        </w:rPr>
        <w:t>,</w:t>
      </w:r>
      <w:r w:rsidRPr="009669A0">
        <w:rPr>
          <w:rFonts w:ascii="Times New Roman" w:hAnsi="Times New Roman" w:cs="Times New Roman"/>
        </w:rPr>
        <w:t xml:space="preserve"> della protezione rispetto al rischio, per suggerire un processo di </w:t>
      </w:r>
      <w:r w:rsidRPr="00084D3E">
        <w:rPr>
          <w:rFonts w:ascii="Times New Roman" w:hAnsi="Times New Roman" w:cs="Times New Roman"/>
        </w:rPr>
        <w:t xml:space="preserve">evoluzione </w:t>
      </w:r>
      <w:r w:rsidR="00ED7B66">
        <w:rPr>
          <w:rFonts w:ascii="Times New Roman" w:hAnsi="Times New Roman" w:cs="Times New Roman"/>
        </w:rPr>
        <w:t>strategica</w:t>
      </w:r>
      <w:r w:rsidRPr="00084D3E">
        <w:rPr>
          <w:rFonts w:ascii="Times New Roman" w:hAnsi="Times New Roman" w:cs="Times New Roman"/>
        </w:rPr>
        <w:t xml:space="preserve"> dell’impresa verso </w:t>
      </w:r>
      <w:r w:rsidR="00ED7B66">
        <w:rPr>
          <w:rFonts w:ascii="Times New Roman" w:hAnsi="Times New Roman" w:cs="Times New Roman"/>
        </w:rPr>
        <w:t>modelli di rigenerazione ambientale nei quali la dimensione ecologica diviene oggetto di organizzazione</w:t>
      </w:r>
      <w:r w:rsidR="00ED7B66" w:rsidRPr="00497952">
        <w:rPr>
          <w:rFonts w:ascii="Times New Roman" w:hAnsi="Times New Roman" w:cs="Times New Roman"/>
        </w:rPr>
        <w:t xml:space="preserve">, </w:t>
      </w:r>
      <w:r w:rsidR="00ED7B66" w:rsidRPr="00DD1FA2">
        <w:rPr>
          <w:rFonts w:ascii="Times New Roman" w:hAnsi="Times New Roman" w:cs="Times New Roman"/>
        </w:rPr>
        <w:t xml:space="preserve">ma anche fonte di innovazione, creazione di valore e vantaggio competitivo. In questa prospettiva, l’impresa non si </w:t>
      </w:r>
      <w:r w:rsidR="002A244D">
        <w:rPr>
          <w:rFonts w:ascii="Times New Roman" w:hAnsi="Times New Roman" w:cs="Times New Roman"/>
        </w:rPr>
        <w:t xml:space="preserve">impegna </w:t>
      </w:r>
      <w:r w:rsidR="00ED7B66" w:rsidRPr="00DD1FA2">
        <w:rPr>
          <w:rFonts w:ascii="Times New Roman" w:hAnsi="Times New Roman" w:cs="Times New Roman"/>
        </w:rPr>
        <w:t xml:space="preserve">più </w:t>
      </w:r>
      <w:r w:rsidR="002A244D">
        <w:rPr>
          <w:rFonts w:ascii="Times New Roman" w:hAnsi="Times New Roman" w:cs="Times New Roman"/>
        </w:rPr>
        <w:t xml:space="preserve">solo </w:t>
      </w:r>
      <w:r w:rsidR="00ED7B66" w:rsidRPr="00DD1FA2">
        <w:rPr>
          <w:rFonts w:ascii="Times New Roman" w:hAnsi="Times New Roman" w:cs="Times New Roman"/>
        </w:rPr>
        <w:t xml:space="preserve">a </w:t>
      </w:r>
      <w:r w:rsidR="004E66FC">
        <w:rPr>
          <w:rFonts w:ascii="Times New Roman" w:hAnsi="Times New Roman" w:cs="Times New Roman"/>
        </w:rPr>
        <w:t xml:space="preserve">prevenire, </w:t>
      </w:r>
      <w:r w:rsidR="00ED7B66" w:rsidRPr="00DD1FA2">
        <w:rPr>
          <w:rFonts w:ascii="Times New Roman" w:hAnsi="Times New Roman" w:cs="Times New Roman"/>
        </w:rPr>
        <w:t xml:space="preserve">limitare i danni o a compensare l’impatto delle proprie attività, ma assume un ruolo attivo, integrando nei propri assetti organizzativi e decisionali </w:t>
      </w:r>
      <w:r w:rsidR="0036687D" w:rsidRPr="00DD1FA2">
        <w:rPr>
          <w:rFonts w:ascii="Times New Roman" w:hAnsi="Times New Roman" w:cs="Times New Roman"/>
        </w:rPr>
        <w:t xml:space="preserve">modelli di intervento </w:t>
      </w:r>
      <w:r w:rsidR="00ED7B66" w:rsidRPr="00DD1FA2">
        <w:rPr>
          <w:rFonts w:ascii="Times New Roman" w:hAnsi="Times New Roman" w:cs="Times New Roman"/>
        </w:rPr>
        <w:t>capaci di restituire valore all’ambiente</w:t>
      </w:r>
      <w:r w:rsidR="0041788A">
        <w:rPr>
          <w:rFonts w:ascii="Times New Roman" w:hAnsi="Times New Roman" w:cs="Times New Roman"/>
        </w:rPr>
        <w:t xml:space="preserve">, </w:t>
      </w:r>
      <w:r w:rsidR="00ED7B66" w:rsidRPr="00DD1FA2">
        <w:rPr>
          <w:rFonts w:ascii="Times New Roman" w:hAnsi="Times New Roman" w:cs="Times New Roman"/>
        </w:rPr>
        <w:t>parte integrante della strategia aziendale</w:t>
      </w:r>
      <w:r w:rsidR="00497952" w:rsidRPr="00DD1FA2">
        <w:rPr>
          <w:rFonts w:ascii="Times New Roman" w:hAnsi="Times New Roman" w:cs="Times New Roman"/>
        </w:rPr>
        <w:t xml:space="preserve"> nel</w:t>
      </w:r>
      <w:r w:rsidR="00ED7B66" w:rsidRPr="00DD1FA2">
        <w:rPr>
          <w:rFonts w:ascii="Times New Roman" w:hAnsi="Times New Roman" w:cs="Times New Roman"/>
        </w:rPr>
        <w:t xml:space="preserve">la pianificazione degli investimenti, </w:t>
      </w:r>
      <w:r w:rsidR="00497952" w:rsidRPr="00DD1FA2">
        <w:rPr>
          <w:rFonts w:ascii="Times New Roman" w:hAnsi="Times New Roman" w:cs="Times New Roman"/>
        </w:rPr>
        <w:t>nel</w:t>
      </w:r>
      <w:r w:rsidR="00ED7B66" w:rsidRPr="00DD1FA2">
        <w:rPr>
          <w:rFonts w:ascii="Times New Roman" w:hAnsi="Times New Roman" w:cs="Times New Roman"/>
        </w:rPr>
        <w:t xml:space="preserve">la progettazione dei prodotti e dei servizi, </w:t>
      </w:r>
      <w:r w:rsidR="00497952" w:rsidRPr="00DD1FA2">
        <w:rPr>
          <w:rFonts w:ascii="Times New Roman" w:hAnsi="Times New Roman" w:cs="Times New Roman"/>
        </w:rPr>
        <w:t>nel</w:t>
      </w:r>
      <w:r w:rsidR="00ED7B66" w:rsidRPr="00DD1FA2">
        <w:rPr>
          <w:rFonts w:ascii="Times New Roman" w:hAnsi="Times New Roman" w:cs="Times New Roman"/>
        </w:rPr>
        <w:t xml:space="preserve">la gestione della </w:t>
      </w:r>
      <w:r w:rsidR="002A244D">
        <w:rPr>
          <w:rFonts w:ascii="Times New Roman" w:hAnsi="Times New Roman" w:cs="Times New Roman"/>
        </w:rPr>
        <w:t>catena di valore</w:t>
      </w:r>
      <w:r w:rsidR="00ED7B66" w:rsidRPr="00DD1FA2">
        <w:rPr>
          <w:rFonts w:ascii="Times New Roman" w:hAnsi="Times New Roman" w:cs="Times New Roman"/>
        </w:rPr>
        <w:t xml:space="preserve"> e </w:t>
      </w:r>
      <w:r w:rsidR="00497952" w:rsidRPr="00DD1FA2">
        <w:rPr>
          <w:rFonts w:ascii="Times New Roman" w:hAnsi="Times New Roman" w:cs="Times New Roman"/>
        </w:rPr>
        <w:t>nel</w:t>
      </w:r>
      <w:r w:rsidR="00ED7B66" w:rsidRPr="00DD1FA2">
        <w:rPr>
          <w:rFonts w:ascii="Times New Roman" w:hAnsi="Times New Roman" w:cs="Times New Roman"/>
        </w:rPr>
        <w:t>la misurazione de</w:t>
      </w:r>
      <w:r w:rsidR="002A244D">
        <w:rPr>
          <w:rFonts w:ascii="Times New Roman" w:hAnsi="Times New Roman" w:cs="Times New Roman"/>
        </w:rPr>
        <w:t>i risultati</w:t>
      </w:r>
      <w:r w:rsidR="00497952" w:rsidRPr="00DD1FA2">
        <w:rPr>
          <w:rFonts w:ascii="Times New Roman" w:hAnsi="Times New Roman" w:cs="Times New Roman"/>
        </w:rPr>
        <w:t>.</w:t>
      </w:r>
    </w:p>
    <w:p w14:paraId="4C76CBE1" w14:textId="3719B394" w:rsidR="00AE6F2B" w:rsidRDefault="00E25E70" w:rsidP="002853C4">
      <w:pPr>
        <w:spacing w:after="0" w:line="360" w:lineRule="auto"/>
        <w:ind w:firstLine="709"/>
        <w:jc w:val="both"/>
        <w:rPr>
          <w:rFonts w:ascii="Times New Roman" w:hAnsi="Times New Roman" w:cs="Times New Roman"/>
        </w:rPr>
      </w:pPr>
      <w:r>
        <w:rPr>
          <w:rFonts w:ascii="Times New Roman" w:hAnsi="Times New Roman" w:cs="Times New Roman"/>
        </w:rPr>
        <w:t>In proposito, l’</w:t>
      </w:r>
      <w:r w:rsidR="00F02108">
        <w:rPr>
          <w:rFonts w:ascii="Times New Roman" w:hAnsi="Times New Roman" w:cs="Times New Roman"/>
        </w:rPr>
        <w:t xml:space="preserve">idea della circolarità nell’intervento sussidiario della società civile attraverso le comunità intermedie del terzo settore, </w:t>
      </w:r>
      <w:r>
        <w:rPr>
          <w:rFonts w:ascii="Times New Roman" w:hAnsi="Times New Roman" w:cs="Times New Roman"/>
        </w:rPr>
        <w:t>può rappresentare</w:t>
      </w:r>
      <w:r w:rsidR="00F02108">
        <w:rPr>
          <w:rFonts w:ascii="Times New Roman" w:hAnsi="Times New Roman" w:cs="Times New Roman"/>
        </w:rPr>
        <w:t xml:space="preserve"> un modello </w:t>
      </w:r>
      <w:r w:rsidR="00B34BF9">
        <w:rPr>
          <w:rFonts w:ascii="Times New Roman" w:hAnsi="Times New Roman" w:cs="Times New Roman"/>
        </w:rPr>
        <w:t>da osservare con attenzione perché potrebbe rivelarsi particolarmente efficace nell’offrire concretezza al</w:t>
      </w:r>
      <w:r w:rsidR="002706CD">
        <w:rPr>
          <w:rFonts w:ascii="Times New Roman" w:hAnsi="Times New Roman" w:cs="Times New Roman"/>
        </w:rPr>
        <w:t>la questione</w:t>
      </w:r>
      <w:r w:rsidR="00B34BF9">
        <w:rPr>
          <w:rFonts w:ascii="Times New Roman" w:hAnsi="Times New Roman" w:cs="Times New Roman"/>
        </w:rPr>
        <w:t xml:space="preserve"> di cui da tempo si discute senza pervenire a risultati pienamente soddisfacenti. </w:t>
      </w:r>
    </w:p>
    <w:p w14:paraId="21DB4E88" w14:textId="21D8BB17" w:rsidR="002853C4" w:rsidRDefault="00A00265" w:rsidP="002853C4">
      <w:pPr>
        <w:spacing w:after="0" w:line="360" w:lineRule="auto"/>
        <w:ind w:firstLine="709"/>
        <w:jc w:val="both"/>
        <w:rPr>
          <w:rFonts w:ascii="Times New Roman" w:hAnsi="Times New Roman" w:cs="Times New Roman"/>
        </w:rPr>
      </w:pPr>
      <w:r>
        <w:rPr>
          <w:rFonts w:ascii="Times New Roman" w:hAnsi="Times New Roman" w:cs="Times New Roman"/>
        </w:rPr>
        <w:t>Qui n</w:t>
      </w:r>
      <w:r w:rsidR="00B34BF9">
        <w:rPr>
          <w:rFonts w:ascii="Times New Roman" w:hAnsi="Times New Roman" w:cs="Times New Roman"/>
        </w:rPr>
        <w:t>on si tratta solo di riflettere sul tema</w:t>
      </w:r>
      <w:r w:rsidR="009C6388">
        <w:rPr>
          <w:rFonts w:ascii="Times New Roman" w:hAnsi="Times New Roman" w:cs="Times New Roman"/>
        </w:rPr>
        <w:t>, di alto respiro,</w:t>
      </w:r>
      <w:r w:rsidR="00B34BF9">
        <w:rPr>
          <w:rFonts w:ascii="Times New Roman" w:hAnsi="Times New Roman" w:cs="Times New Roman"/>
        </w:rPr>
        <w:t xml:space="preserve"> del nuovo </w:t>
      </w:r>
      <w:r w:rsidR="00B34BF9" w:rsidRPr="00A00265">
        <w:rPr>
          <w:rFonts w:ascii="Times New Roman" w:hAnsi="Times New Roman" w:cs="Times New Roman"/>
          <w:i/>
          <w:iCs/>
        </w:rPr>
        <w:t>welfare</w:t>
      </w:r>
      <w:r w:rsidR="00B34BF9">
        <w:rPr>
          <w:rFonts w:ascii="Times New Roman" w:hAnsi="Times New Roman" w:cs="Times New Roman"/>
        </w:rPr>
        <w:t xml:space="preserve"> di comunità e dell’evoluzione di questo rispetto ai precedenti modelli, ma </w:t>
      </w:r>
      <w:r>
        <w:rPr>
          <w:rFonts w:ascii="Times New Roman" w:hAnsi="Times New Roman" w:cs="Times New Roman"/>
        </w:rPr>
        <w:t xml:space="preserve">semmai di utilizzare il suo nucleo centrale per mettere a fuoco una possibile risposta ai nostri quesiti: politica, economia e società civile </w:t>
      </w:r>
      <w:r w:rsidR="009C6388">
        <w:rPr>
          <w:rFonts w:ascii="Times New Roman" w:hAnsi="Times New Roman" w:cs="Times New Roman"/>
        </w:rPr>
        <w:t>posso</w:t>
      </w:r>
      <w:r>
        <w:rPr>
          <w:rFonts w:ascii="Times New Roman" w:hAnsi="Times New Roman" w:cs="Times New Roman"/>
        </w:rPr>
        <w:t xml:space="preserve">no collaborare </w:t>
      </w:r>
      <w:r w:rsidR="009C6388">
        <w:rPr>
          <w:rFonts w:ascii="Times New Roman" w:hAnsi="Times New Roman" w:cs="Times New Roman"/>
        </w:rPr>
        <w:t xml:space="preserve">fattivamente </w:t>
      </w:r>
      <w:r>
        <w:rPr>
          <w:rFonts w:ascii="Times New Roman" w:hAnsi="Times New Roman" w:cs="Times New Roman"/>
        </w:rPr>
        <w:t>nel</w:t>
      </w:r>
      <w:r w:rsidR="009C6388">
        <w:rPr>
          <w:rFonts w:ascii="Times New Roman" w:hAnsi="Times New Roman" w:cs="Times New Roman"/>
        </w:rPr>
        <w:t xml:space="preserve"> perseguimento </w:t>
      </w:r>
      <w:r>
        <w:rPr>
          <w:rFonts w:ascii="Times New Roman" w:hAnsi="Times New Roman" w:cs="Times New Roman"/>
        </w:rPr>
        <w:t xml:space="preserve">di </w:t>
      </w:r>
      <w:r w:rsidR="00E25E70">
        <w:rPr>
          <w:rFonts w:ascii="Times New Roman" w:hAnsi="Times New Roman" w:cs="Times New Roman"/>
        </w:rPr>
        <w:t xml:space="preserve">uno </w:t>
      </w:r>
      <w:r>
        <w:rPr>
          <w:rFonts w:ascii="Times New Roman" w:hAnsi="Times New Roman" w:cs="Times New Roman"/>
        </w:rPr>
        <w:t>sviluppo sostenibile</w:t>
      </w:r>
      <w:r w:rsidR="00C42AB3">
        <w:rPr>
          <w:rFonts w:ascii="Times New Roman" w:hAnsi="Times New Roman" w:cs="Times New Roman"/>
        </w:rPr>
        <w:t xml:space="preserve"> dal punto di vista dell’ambiente</w:t>
      </w:r>
      <w:r w:rsidR="00E25E70">
        <w:rPr>
          <w:rFonts w:ascii="Times New Roman" w:hAnsi="Times New Roman" w:cs="Times New Roman"/>
        </w:rPr>
        <w:t>, intendendo la</w:t>
      </w:r>
      <w:r>
        <w:rPr>
          <w:rFonts w:ascii="Times New Roman" w:hAnsi="Times New Roman" w:cs="Times New Roman"/>
        </w:rPr>
        <w:t xml:space="preserve"> collaborazione </w:t>
      </w:r>
      <w:r w:rsidR="00E25E70">
        <w:rPr>
          <w:rFonts w:ascii="Times New Roman" w:hAnsi="Times New Roman" w:cs="Times New Roman"/>
        </w:rPr>
        <w:t xml:space="preserve">secondo </w:t>
      </w:r>
      <w:r>
        <w:rPr>
          <w:rFonts w:ascii="Times New Roman" w:hAnsi="Times New Roman" w:cs="Times New Roman"/>
        </w:rPr>
        <w:t>un approccio molto più sostanzioso rispetto alla tradizionale comunicazione di intenti</w:t>
      </w:r>
      <w:r w:rsidR="00ED7B66">
        <w:rPr>
          <w:rFonts w:ascii="Times New Roman" w:hAnsi="Times New Roman" w:cs="Times New Roman"/>
        </w:rPr>
        <w:t>,</w:t>
      </w:r>
      <w:r>
        <w:rPr>
          <w:rFonts w:ascii="Times New Roman" w:hAnsi="Times New Roman" w:cs="Times New Roman"/>
        </w:rPr>
        <w:t xml:space="preserve"> poli</w:t>
      </w:r>
      <w:r w:rsidR="00585F0B">
        <w:rPr>
          <w:rFonts w:ascii="Times New Roman" w:hAnsi="Times New Roman" w:cs="Times New Roman"/>
        </w:rPr>
        <w:t xml:space="preserve">tiche </w:t>
      </w:r>
      <w:r w:rsidR="00ED7B66">
        <w:rPr>
          <w:rFonts w:ascii="Times New Roman" w:hAnsi="Times New Roman" w:cs="Times New Roman"/>
        </w:rPr>
        <w:t xml:space="preserve">e perfino di informazioni fornite dalle imprese, </w:t>
      </w:r>
      <w:r w:rsidR="00585F0B">
        <w:rPr>
          <w:rFonts w:ascii="Times New Roman" w:hAnsi="Times New Roman" w:cs="Times New Roman"/>
        </w:rPr>
        <w:t>con</w:t>
      </w:r>
      <w:r w:rsidR="00E25E70">
        <w:rPr>
          <w:rFonts w:ascii="Times New Roman" w:hAnsi="Times New Roman" w:cs="Times New Roman"/>
        </w:rPr>
        <w:t xml:space="preserve">figurandola </w:t>
      </w:r>
      <w:r w:rsidR="00ED7B66">
        <w:rPr>
          <w:rFonts w:ascii="Times New Roman" w:hAnsi="Times New Roman" w:cs="Times New Roman"/>
        </w:rPr>
        <w:t xml:space="preserve">invece </w:t>
      </w:r>
      <w:r w:rsidR="00E25E70">
        <w:rPr>
          <w:rFonts w:ascii="Times New Roman" w:hAnsi="Times New Roman" w:cs="Times New Roman"/>
        </w:rPr>
        <w:t>in termini d</w:t>
      </w:r>
      <w:r w:rsidR="00B753FC">
        <w:rPr>
          <w:rFonts w:ascii="Times New Roman" w:hAnsi="Times New Roman" w:cs="Times New Roman"/>
        </w:rPr>
        <w:t xml:space="preserve">i </w:t>
      </w:r>
      <w:r w:rsidR="00585F0B">
        <w:rPr>
          <w:rFonts w:ascii="Times New Roman" w:hAnsi="Times New Roman" w:cs="Times New Roman"/>
        </w:rPr>
        <w:t>co-programmazione, co-progettazione, co-produzione</w:t>
      </w:r>
      <w:r w:rsidR="00585F0B">
        <w:rPr>
          <w:rStyle w:val="Rimandonotaapidipagina"/>
          <w:rFonts w:ascii="Times New Roman" w:hAnsi="Times New Roman" w:cs="Times New Roman"/>
        </w:rPr>
        <w:footnoteReference w:id="35"/>
      </w:r>
      <w:r w:rsidR="00585F0B">
        <w:rPr>
          <w:rFonts w:ascii="Times New Roman" w:hAnsi="Times New Roman" w:cs="Times New Roman"/>
        </w:rPr>
        <w:t>.</w:t>
      </w:r>
      <w:r>
        <w:rPr>
          <w:rFonts w:ascii="Times New Roman" w:hAnsi="Times New Roman" w:cs="Times New Roman"/>
        </w:rPr>
        <w:t xml:space="preserve"> </w:t>
      </w:r>
      <w:r w:rsidR="009C6388">
        <w:rPr>
          <w:rFonts w:ascii="Times New Roman" w:hAnsi="Times New Roman" w:cs="Times New Roman"/>
        </w:rPr>
        <w:t>L</w:t>
      </w:r>
      <w:r w:rsidR="00BB0092">
        <w:rPr>
          <w:rFonts w:ascii="Times New Roman" w:hAnsi="Times New Roman" w:cs="Times New Roman"/>
        </w:rPr>
        <w:t>e comunità dell’economia civile</w:t>
      </w:r>
      <w:r w:rsidR="002706CD">
        <w:rPr>
          <w:rFonts w:ascii="Times New Roman" w:hAnsi="Times New Roman" w:cs="Times New Roman"/>
        </w:rPr>
        <w:t>,</w:t>
      </w:r>
      <w:r w:rsidR="00BB0092">
        <w:rPr>
          <w:rFonts w:ascii="Times New Roman" w:hAnsi="Times New Roman" w:cs="Times New Roman"/>
        </w:rPr>
        <w:t xml:space="preserve"> qualificate del terzo settore</w:t>
      </w:r>
      <w:r w:rsidR="002706CD">
        <w:rPr>
          <w:rFonts w:ascii="Times New Roman" w:hAnsi="Times New Roman" w:cs="Times New Roman"/>
        </w:rPr>
        <w:t>,</w:t>
      </w:r>
      <w:r w:rsidR="00BB0092">
        <w:rPr>
          <w:rFonts w:ascii="Times New Roman" w:hAnsi="Times New Roman" w:cs="Times New Roman"/>
        </w:rPr>
        <w:t xml:space="preserve"> </w:t>
      </w:r>
      <w:r w:rsidR="009C6388">
        <w:rPr>
          <w:rFonts w:ascii="Times New Roman" w:hAnsi="Times New Roman" w:cs="Times New Roman"/>
        </w:rPr>
        <w:t>sono</w:t>
      </w:r>
      <w:r w:rsidR="00BB0092">
        <w:rPr>
          <w:rFonts w:ascii="Times New Roman" w:hAnsi="Times New Roman" w:cs="Times New Roman"/>
        </w:rPr>
        <w:t xml:space="preserve"> di primaria </w:t>
      </w:r>
      <w:r w:rsidR="00ED7B66">
        <w:rPr>
          <w:rFonts w:ascii="Times New Roman" w:hAnsi="Times New Roman" w:cs="Times New Roman"/>
        </w:rPr>
        <w:t xml:space="preserve">utilità </w:t>
      </w:r>
      <w:r w:rsidR="00BB0092">
        <w:rPr>
          <w:rFonts w:ascii="Times New Roman" w:hAnsi="Times New Roman" w:cs="Times New Roman"/>
        </w:rPr>
        <w:t>in proposito perché</w:t>
      </w:r>
      <w:r w:rsidR="009C6388">
        <w:rPr>
          <w:rFonts w:ascii="Times New Roman" w:hAnsi="Times New Roman" w:cs="Times New Roman"/>
        </w:rPr>
        <w:t xml:space="preserve"> coinvolgono, per loro stessa natura e funzione,</w:t>
      </w:r>
      <w:r w:rsidR="00BB0092">
        <w:rPr>
          <w:rFonts w:ascii="Times New Roman" w:hAnsi="Times New Roman" w:cs="Times New Roman"/>
        </w:rPr>
        <w:t xml:space="preserve"> </w:t>
      </w:r>
      <w:r w:rsidR="009C6388">
        <w:rPr>
          <w:rFonts w:ascii="Times New Roman" w:hAnsi="Times New Roman" w:cs="Times New Roman"/>
        </w:rPr>
        <w:t xml:space="preserve">le persone, con i valori, </w:t>
      </w:r>
      <w:r w:rsidR="00ED7B66">
        <w:rPr>
          <w:rFonts w:ascii="Times New Roman" w:hAnsi="Times New Roman" w:cs="Times New Roman"/>
        </w:rPr>
        <w:t xml:space="preserve">i </w:t>
      </w:r>
      <w:r w:rsidR="009C6388">
        <w:rPr>
          <w:rFonts w:ascii="Times New Roman" w:hAnsi="Times New Roman" w:cs="Times New Roman"/>
        </w:rPr>
        <w:t xml:space="preserve">bisogni e </w:t>
      </w:r>
      <w:r w:rsidR="00ED7B66">
        <w:rPr>
          <w:rFonts w:ascii="Times New Roman" w:hAnsi="Times New Roman" w:cs="Times New Roman"/>
        </w:rPr>
        <w:t xml:space="preserve">le </w:t>
      </w:r>
      <w:r w:rsidR="009C6388">
        <w:rPr>
          <w:rFonts w:ascii="Times New Roman" w:hAnsi="Times New Roman" w:cs="Times New Roman"/>
        </w:rPr>
        <w:t xml:space="preserve">aspettative di cui queste sono portatrici. Così come Stato, </w:t>
      </w:r>
      <w:r w:rsidR="00732481" w:rsidRPr="00554B31">
        <w:rPr>
          <w:rFonts w:ascii="Times New Roman" w:hAnsi="Times New Roman" w:cs="Times New Roman"/>
          <w:i/>
          <w:iCs/>
        </w:rPr>
        <w:t>business</w:t>
      </w:r>
      <w:r w:rsidR="009C6388">
        <w:rPr>
          <w:rFonts w:ascii="Times New Roman" w:hAnsi="Times New Roman" w:cs="Times New Roman"/>
        </w:rPr>
        <w:t xml:space="preserve"> e terzo settore </w:t>
      </w:r>
      <w:r w:rsidR="00732481">
        <w:rPr>
          <w:rFonts w:ascii="Times New Roman" w:hAnsi="Times New Roman" w:cs="Times New Roman"/>
        </w:rPr>
        <w:t xml:space="preserve">interagiscono sistematicamente fra loro al fine di condividere priorità e modalità esecutive </w:t>
      </w:r>
      <w:r w:rsidR="00ED7B66">
        <w:rPr>
          <w:rFonts w:ascii="Times New Roman" w:hAnsi="Times New Roman" w:cs="Times New Roman"/>
        </w:rPr>
        <w:t>nell’offerta di</w:t>
      </w:r>
      <w:r w:rsidR="00554B31">
        <w:rPr>
          <w:rFonts w:ascii="Times New Roman" w:hAnsi="Times New Roman" w:cs="Times New Roman"/>
        </w:rPr>
        <w:t xml:space="preserve"> servizi di </w:t>
      </w:r>
      <w:r w:rsidR="00732481" w:rsidRPr="00732481">
        <w:rPr>
          <w:rFonts w:ascii="Times New Roman" w:hAnsi="Times New Roman" w:cs="Times New Roman"/>
        </w:rPr>
        <w:t>assistenza, sanità, educazione, previdenza</w:t>
      </w:r>
      <w:r w:rsidR="00732481">
        <w:rPr>
          <w:rFonts w:ascii="Times New Roman" w:hAnsi="Times New Roman" w:cs="Times New Roman"/>
        </w:rPr>
        <w:t xml:space="preserve">, le associazioni e organizzazioni della società civile possono rivestire un ruolo di fondamentale rilievo anche nel perseguimento </w:t>
      </w:r>
      <w:r w:rsidR="006F434C">
        <w:rPr>
          <w:rFonts w:ascii="Times New Roman" w:hAnsi="Times New Roman" w:cs="Times New Roman"/>
        </w:rPr>
        <w:t>della sostenibilità ambiental</w:t>
      </w:r>
      <w:r w:rsidR="0017640D">
        <w:rPr>
          <w:rFonts w:ascii="Times New Roman" w:hAnsi="Times New Roman" w:cs="Times New Roman"/>
        </w:rPr>
        <w:t>e</w:t>
      </w:r>
      <w:r w:rsidR="008206A2">
        <w:rPr>
          <w:rFonts w:ascii="Times New Roman" w:hAnsi="Times New Roman" w:cs="Times New Roman"/>
        </w:rPr>
        <w:t xml:space="preserve"> insieme alle imprese</w:t>
      </w:r>
      <w:r w:rsidR="002A244D">
        <w:rPr>
          <w:rFonts w:ascii="Times New Roman" w:hAnsi="Times New Roman" w:cs="Times New Roman"/>
        </w:rPr>
        <w:t xml:space="preserve"> che producono beni e servizi</w:t>
      </w:r>
      <w:r w:rsidR="008206A2">
        <w:rPr>
          <w:rFonts w:ascii="Times New Roman" w:hAnsi="Times New Roman" w:cs="Times New Roman"/>
        </w:rPr>
        <w:t xml:space="preserve"> e al governo locale</w:t>
      </w:r>
      <w:r w:rsidR="0017640D">
        <w:rPr>
          <w:rStyle w:val="Rimandonotaapidipagina"/>
          <w:rFonts w:ascii="Times New Roman" w:hAnsi="Times New Roman" w:cs="Times New Roman"/>
        </w:rPr>
        <w:footnoteReference w:id="36"/>
      </w:r>
      <w:r w:rsidR="0017640D">
        <w:rPr>
          <w:rFonts w:ascii="Times New Roman" w:hAnsi="Times New Roman" w:cs="Times New Roman"/>
        </w:rPr>
        <w:t xml:space="preserve">. </w:t>
      </w:r>
      <w:r w:rsidR="00CD6C71">
        <w:rPr>
          <w:rFonts w:ascii="Times New Roman" w:hAnsi="Times New Roman" w:cs="Times New Roman"/>
        </w:rPr>
        <w:t>Il cambio di paradigma nell’approccio al tema in esame</w:t>
      </w:r>
      <w:r w:rsidR="001C50DE">
        <w:rPr>
          <w:rFonts w:ascii="Times New Roman" w:hAnsi="Times New Roman" w:cs="Times New Roman"/>
        </w:rPr>
        <w:t xml:space="preserve"> </w:t>
      </w:r>
      <w:r w:rsidR="006F434C">
        <w:rPr>
          <w:rFonts w:ascii="Times New Roman" w:hAnsi="Times New Roman" w:cs="Times New Roman"/>
        </w:rPr>
        <w:t xml:space="preserve">consiste nel considerare </w:t>
      </w:r>
      <w:r w:rsidR="00C300AF">
        <w:rPr>
          <w:rFonts w:ascii="Times New Roman" w:hAnsi="Times New Roman" w:cs="Times New Roman"/>
        </w:rPr>
        <w:t xml:space="preserve">che il terzo settore, peraltro </w:t>
      </w:r>
      <w:r w:rsidR="002706CD">
        <w:rPr>
          <w:rFonts w:ascii="Times New Roman" w:hAnsi="Times New Roman" w:cs="Times New Roman"/>
        </w:rPr>
        <w:t xml:space="preserve">già </w:t>
      </w:r>
      <w:r w:rsidR="00C300AF">
        <w:rPr>
          <w:rFonts w:ascii="Times New Roman" w:hAnsi="Times New Roman" w:cs="Times New Roman"/>
        </w:rPr>
        <w:t xml:space="preserve">impegnato nella realizzazione degli SDGs, </w:t>
      </w:r>
      <w:r w:rsidR="00ED72B0">
        <w:rPr>
          <w:rFonts w:ascii="Times New Roman" w:hAnsi="Times New Roman" w:cs="Times New Roman"/>
        </w:rPr>
        <w:t>potrebbe essere</w:t>
      </w:r>
      <w:r w:rsidR="001C50DE">
        <w:rPr>
          <w:rFonts w:ascii="Times New Roman" w:hAnsi="Times New Roman" w:cs="Times New Roman"/>
        </w:rPr>
        <w:t xml:space="preserve"> </w:t>
      </w:r>
      <w:r w:rsidR="006F434C">
        <w:rPr>
          <w:rFonts w:ascii="Times New Roman" w:hAnsi="Times New Roman" w:cs="Times New Roman"/>
        </w:rPr>
        <w:t>la cerniera che allaccia e rende proficuo il dialogo fra l’impresa e una cittadinanza consapevole, partecipe e attiva</w:t>
      </w:r>
      <w:r w:rsidR="00C300AF">
        <w:rPr>
          <w:rStyle w:val="Rimandonotaapidipagina"/>
          <w:rFonts w:ascii="Times New Roman" w:hAnsi="Times New Roman" w:cs="Times New Roman"/>
        </w:rPr>
        <w:footnoteReference w:id="37"/>
      </w:r>
      <w:r w:rsidR="006F434C">
        <w:rPr>
          <w:rFonts w:ascii="Times New Roman" w:hAnsi="Times New Roman" w:cs="Times New Roman"/>
        </w:rPr>
        <w:t>.</w:t>
      </w:r>
    </w:p>
    <w:p w14:paraId="6A9B3724" w14:textId="77777777" w:rsidR="00AE6F2B" w:rsidRPr="00A84D22" w:rsidRDefault="00AE6F2B" w:rsidP="006F2F0B">
      <w:pPr>
        <w:spacing w:after="0" w:line="360" w:lineRule="auto"/>
        <w:ind w:firstLine="709"/>
        <w:jc w:val="both"/>
        <w:rPr>
          <w:rFonts w:ascii="Times New Roman" w:hAnsi="Times New Roman" w:cs="Times New Roman"/>
        </w:rPr>
      </w:pPr>
    </w:p>
    <w:p w14:paraId="6D419F1F" w14:textId="5595D29C" w:rsidR="0015205B" w:rsidRPr="00DD1FA2" w:rsidRDefault="006F2F0B" w:rsidP="006F2F0B">
      <w:pPr>
        <w:pStyle w:val="Paragrafoelenco"/>
        <w:numPr>
          <w:ilvl w:val="0"/>
          <w:numId w:val="6"/>
        </w:numPr>
        <w:spacing w:after="0" w:line="360" w:lineRule="auto"/>
        <w:ind w:left="0" w:firstLine="0"/>
        <w:jc w:val="both"/>
        <w:rPr>
          <w:rFonts w:ascii="Times New Roman" w:hAnsi="Times New Roman" w:cs="Times New Roman"/>
        </w:rPr>
      </w:pPr>
      <w:bookmarkStart w:id="0" w:name="_Hlk211159819"/>
      <w:r w:rsidRPr="006F2F0B">
        <w:rPr>
          <w:rFonts w:ascii="Times New Roman" w:hAnsi="Times New Roman" w:cs="Times New Roman"/>
          <w:b/>
          <w:bCs/>
        </w:rPr>
        <w:t>La cooperativa di comunità come forma organizzativa della sussidiarietà circolare</w:t>
      </w:r>
      <w:r w:rsidRPr="006F2F0B" w:rsidDel="00A84D22">
        <w:rPr>
          <w:rFonts w:ascii="Times New Roman" w:hAnsi="Times New Roman" w:cs="Times New Roman"/>
          <w:b/>
          <w:bCs/>
        </w:rPr>
        <w:t xml:space="preserve"> </w:t>
      </w:r>
      <w:r>
        <w:rPr>
          <w:rFonts w:ascii="Times New Roman" w:hAnsi="Times New Roman" w:cs="Times New Roman"/>
          <w:b/>
          <w:bCs/>
        </w:rPr>
        <w:t>e il d</w:t>
      </w:r>
      <w:r w:rsidR="0015205B" w:rsidRPr="00DD1FA2">
        <w:rPr>
          <w:rFonts w:ascii="Times New Roman" w:hAnsi="Times New Roman" w:cs="Times New Roman"/>
          <w:b/>
          <w:bCs/>
        </w:rPr>
        <w:t>iritto propulsivo di capacità imprenditoriale</w:t>
      </w:r>
      <w:r>
        <w:rPr>
          <w:rFonts w:ascii="Times New Roman" w:hAnsi="Times New Roman" w:cs="Times New Roman"/>
          <w:b/>
          <w:bCs/>
        </w:rPr>
        <w:t xml:space="preserve"> e</w:t>
      </w:r>
      <w:r w:rsidR="0015205B" w:rsidRPr="00DD1FA2">
        <w:rPr>
          <w:rFonts w:ascii="Times New Roman" w:hAnsi="Times New Roman" w:cs="Times New Roman"/>
          <w:b/>
          <w:bCs/>
        </w:rPr>
        <w:t xml:space="preserve"> responsabilità.</w:t>
      </w:r>
    </w:p>
    <w:bookmarkEnd w:id="0"/>
    <w:p w14:paraId="2786E477" w14:textId="60E90ECF" w:rsidR="00A84D22" w:rsidRDefault="00A84D22" w:rsidP="006F2F0B">
      <w:pPr>
        <w:spacing w:after="0" w:line="360" w:lineRule="auto"/>
        <w:jc w:val="both"/>
        <w:rPr>
          <w:rFonts w:ascii="Times New Roman" w:hAnsi="Times New Roman" w:cs="Times New Roman"/>
        </w:rPr>
      </w:pPr>
      <w:r w:rsidRPr="00DD1FA2">
        <w:rPr>
          <w:rFonts w:ascii="Times New Roman" w:hAnsi="Times New Roman" w:cs="Times New Roman"/>
        </w:rPr>
        <w:t>Attraverso le varie forme giuridiche offerte oggi dall’ordinamento, a cominciare dall’associazione, la cooperativa, fino alla società benefit, i cittadini hanno l’opportunità di condividere le aspettative partecipando attivamente all’impresa. Forse con una intensità di contatto differenziata a seconda del</w:t>
      </w:r>
      <w:r>
        <w:rPr>
          <w:rFonts w:ascii="Times New Roman" w:hAnsi="Times New Roman" w:cs="Times New Roman"/>
        </w:rPr>
        <w:t>l’oggetto de</w:t>
      </w:r>
      <w:r w:rsidR="00F71D79">
        <w:rPr>
          <w:rFonts w:ascii="Times New Roman" w:hAnsi="Times New Roman" w:cs="Times New Roman"/>
        </w:rPr>
        <w:t>l settore produttivo</w:t>
      </w:r>
      <w:r w:rsidRPr="00DD1FA2">
        <w:rPr>
          <w:rFonts w:ascii="Times New Roman" w:hAnsi="Times New Roman" w:cs="Times New Roman"/>
        </w:rPr>
        <w:t xml:space="preserve">, dell’impatto sull’ambiente, nonché della forma utilizzata, </w:t>
      </w:r>
      <w:r w:rsidR="00F71D79">
        <w:rPr>
          <w:rFonts w:ascii="Times New Roman" w:hAnsi="Times New Roman" w:cs="Times New Roman"/>
        </w:rPr>
        <w:t>comunque le organizzazioni nel mercato</w:t>
      </w:r>
      <w:r w:rsidRPr="00DD1FA2">
        <w:rPr>
          <w:rFonts w:ascii="Times New Roman" w:hAnsi="Times New Roman" w:cs="Times New Roman"/>
        </w:rPr>
        <w:t xml:space="preserve"> possono esprimere la loro voce nella realizzazione di progetti su beni comuni, che, attraverso pratiche di effettiva partecipazione civica appunto, riflettono esigenze, timori, aspettative che nascono dalla comunità</w:t>
      </w:r>
      <w:r>
        <w:rPr>
          <w:rStyle w:val="Rimandonotaapidipagina"/>
          <w:rFonts w:ascii="Times New Roman" w:hAnsi="Times New Roman" w:cs="Times New Roman"/>
        </w:rPr>
        <w:footnoteReference w:id="38"/>
      </w:r>
      <w:r w:rsidRPr="00DD1FA2">
        <w:rPr>
          <w:rFonts w:ascii="Times New Roman" w:hAnsi="Times New Roman" w:cs="Times New Roman"/>
        </w:rPr>
        <w:t>.</w:t>
      </w:r>
    </w:p>
    <w:p w14:paraId="604B4359" w14:textId="42E314BE" w:rsidR="006F2F0B" w:rsidRDefault="00236EA4" w:rsidP="006F2F0B">
      <w:pPr>
        <w:spacing w:after="0" w:line="360" w:lineRule="auto"/>
        <w:ind w:firstLine="709"/>
        <w:jc w:val="both"/>
        <w:rPr>
          <w:rFonts w:ascii="Times New Roman" w:hAnsi="Times New Roman" w:cs="Times New Roman"/>
        </w:rPr>
      </w:pPr>
      <w:r w:rsidRPr="00236EA4">
        <w:rPr>
          <w:rFonts w:ascii="Times New Roman" w:hAnsi="Times New Roman" w:cs="Times New Roman"/>
        </w:rPr>
        <w:t xml:space="preserve">L’adozione concreta di una forma di sussidiarietà circolare costituisce oggi una delle sfide chiave </w:t>
      </w:r>
      <w:r>
        <w:rPr>
          <w:rFonts w:ascii="Times New Roman" w:hAnsi="Times New Roman" w:cs="Times New Roman"/>
        </w:rPr>
        <w:t>perché i</w:t>
      </w:r>
      <w:r w:rsidRPr="00236EA4">
        <w:rPr>
          <w:rFonts w:ascii="Times New Roman" w:hAnsi="Times New Roman" w:cs="Times New Roman"/>
        </w:rPr>
        <w:t>mplica la costruzione di un rapporto continuativo e produttivo tra istituzioni e società civile</w:t>
      </w:r>
      <w:r>
        <w:rPr>
          <w:rFonts w:ascii="Times New Roman" w:hAnsi="Times New Roman" w:cs="Times New Roman"/>
        </w:rPr>
        <w:t xml:space="preserve">. </w:t>
      </w:r>
      <w:r w:rsidR="006F2F0B" w:rsidRPr="006F2F0B">
        <w:rPr>
          <w:rFonts w:ascii="Times New Roman" w:hAnsi="Times New Roman" w:cs="Times New Roman"/>
        </w:rPr>
        <w:t xml:space="preserve">In questo senso, la </w:t>
      </w:r>
      <w:r w:rsidR="006F2F0B" w:rsidRPr="00DD1FA2">
        <w:rPr>
          <w:rFonts w:ascii="Times New Roman" w:hAnsi="Times New Roman" w:cs="Times New Roman"/>
        </w:rPr>
        <w:t>cooperativa di comunità</w:t>
      </w:r>
      <w:r w:rsidR="006F2F0B" w:rsidRPr="006F2F0B">
        <w:rPr>
          <w:rFonts w:ascii="Times New Roman" w:hAnsi="Times New Roman" w:cs="Times New Roman"/>
        </w:rPr>
        <w:t xml:space="preserve"> </w:t>
      </w:r>
      <w:r w:rsidRPr="00236EA4">
        <w:rPr>
          <w:rFonts w:ascii="Times New Roman" w:hAnsi="Times New Roman" w:cs="Times New Roman"/>
        </w:rPr>
        <w:t>può configurarsi come uno strumento particolarmente adatto</w:t>
      </w:r>
      <w:r>
        <w:rPr>
          <w:rFonts w:ascii="Times New Roman" w:hAnsi="Times New Roman" w:cs="Times New Roman"/>
        </w:rPr>
        <w:t xml:space="preserve"> </w:t>
      </w:r>
      <w:r w:rsidR="006F2F0B" w:rsidRPr="006F2F0B">
        <w:rPr>
          <w:rFonts w:ascii="Times New Roman" w:hAnsi="Times New Roman" w:cs="Times New Roman"/>
        </w:rPr>
        <w:t>alla realizzazione di un modello di sussidiarietà circolare</w:t>
      </w:r>
      <w:r w:rsidR="001B521D">
        <w:rPr>
          <w:rStyle w:val="Rimandonotaapidipagina"/>
          <w:rFonts w:ascii="Times New Roman" w:hAnsi="Times New Roman" w:cs="Times New Roman"/>
        </w:rPr>
        <w:footnoteReference w:id="39"/>
      </w:r>
      <w:r w:rsidR="006F2F0B" w:rsidRPr="006F2F0B">
        <w:rPr>
          <w:rFonts w:ascii="Times New Roman" w:hAnsi="Times New Roman" w:cs="Times New Roman"/>
        </w:rPr>
        <w:t>.</w:t>
      </w:r>
      <w:r w:rsidR="006F2F0B">
        <w:rPr>
          <w:rFonts w:ascii="Times New Roman" w:hAnsi="Times New Roman" w:cs="Times New Roman"/>
        </w:rPr>
        <w:t xml:space="preserve"> </w:t>
      </w:r>
      <w:r w:rsidR="006F2F0B" w:rsidRPr="006F2F0B">
        <w:rPr>
          <w:rFonts w:ascii="Times New Roman" w:hAnsi="Times New Roman" w:cs="Times New Roman"/>
        </w:rPr>
        <w:t xml:space="preserve">In primo luogo, </w:t>
      </w:r>
      <w:r w:rsidR="006F2F0B">
        <w:rPr>
          <w:rFonts w:ascii="Times New Roman" w:hAnsi="Times New Roman" w:cs="Times New Roman"/>
        </w:rPr>
        <w:t xml:space="preserve">infatti, </w:t>
      </w:r>
      <w:r w:rsidR="006F2F0B" w:rsidRPr="006F2F0B">
        <w:rPr>
          <w:rFonts w:ascii="Times New Roman" w:hAnsi="Times New Roman" w:cs="Times New Roman"/>
        </w:rPr>
        <w:t xml:space="preserve">si distingue per </w:t>
      </w:r>
      <w:r>
        <w:rPr>
          <w:rFonts w:ascii="Times New Roman" w:hAnsi="Times New Roman" w:cs="Times New Roman"/>
        </w:rPr>
        <w:t xml:space="preserve">una forte </w:t>
      </w:r>
      <w:r w:rsidRPr="00236EA4">
        <w:rPr>
          <w:rFonts w:ascii="Times New Roman" w:hAnsi="Times New Roman" w:cs="Times New Roman"/>
        </w:rPr>
        <w:t xml:space="preserve">integrazione con il contesto locale </w:t>
      </w:r>
      <w:r>
        <w:rPr>
          <w:rFonts w:ascii="Times New Roman" w:hAnsi="Times New Roman" w:cs="Times New Roman"/>
        </w:rPr>
        <w:t xml:space="preserve">e per la </w:t>
      </w:r>
      <w:r w:rsidRPr="00236EA4">
        <w:rPr>
          <w:rFonts w:ascii="Times New Roman" w:hAnsi="Times New Roman" w:cs="Times New Roman"/>
        </w:rPr>
        <w:t>capacità di valorizzare risorse materiali e meno tangibili del territorio</w:t>
      </w:r>
      <w:r w:rsidR="006F2F0B" w:rsidRPr="006F2F0B">
        <w:rPr>
          <w:rFonts w:ascii="Times New Roman" w:hAnsi="Times New Roman" w:cs="Times New Roman"/>
        </w:rPr>
        <w:t>. La prossimità tra i soci e il territorio consente di rispondere in modo tempestivo e coerente alle esigenze emergenti della comunità.</w:t>
      </w:r>
      <w:r w:rsidR="006F2F0B">
        <w:rPr>
          <w:rFonts w:ascii="Times New Roman" w:hAnsi="Times New Roman" w:cs="Times New Roman"/>
        </w:rPr>
        <w:t xml:space="preserve"> </w:t>
      </w:r>
      <w:r w:rsidR="00F71D79">
        <w:rPr>
          <w:rFonts w:ascii="Times New Roman" w:hAnsi="Times New Roman" w:cs="Times New Roman"/>
        </w:rPr>
        <w:t>L</w:t>
      </w:r>
      <w:r w:rsidR="006F2F0B" w:rsidRPr="006F2F0B">
        <w:rPr>
          <w:rFonts w:ascii="Times New Roman" w:hAnsi="Times New Roman" w:cs="Times New Roman"/>
        </w:rPr>
        <w:t xml:space="preserve">a </w:t>
      </w:r>
      <w:r w:rsidR="006F2F0B" w:rsidRPr="00DD1FA2">
        <w:rPr>
          <w:rFonts w:ascii="Times New Roman" w:hAnsi="Times New Roman" w:cs="Times New Roman"/>
        </w:rPr>
        <w:t>finalità mutualistica e collettiva</w:t>
      </w:r>
      <w:r w:rsidR="006F2F0B" w:rsidRPr="006F2F0B">
        <w:rPr>
          <w:rFonts w:ascii="Times New Roman" w:hAnsi="Times New Roman" w:cs="Times New Roman"/>
        </w:rPr>
        <w:t xml:space="preserve"> che caratterizza tali cooperative consente di superare la </w:t>
      </w:r>
      <w:r>
        <w:rPr>
          <w:rFonts w:ascii="Times New Roman" w:hAnsi="Times New Roman" w:cs="Times New Roman"/>
        </w:rPr>
        <w:t>classica contrapposizione pubblico/privato</w:t>
      </w:r>
      <w:r w:rsidR="006F2F0B" w:rsidRPr="006F2F0B">
        <w:rPr>
          <w:rFonts w:ascii="Times New Roman" w:hAnsi="Times New Roman" w:cs="Times New Roman"/>
        </w:rPr>
        <w:t xml:space="preserve">, </w:t>
      </w:r>
      <w:r w:rsidR="005C062A" w:rsidRPr="005C062A">
        <w:rPr>
          <w:rFonts w:ascii="Times New Roman" w:hAnsi="Times New Roman" w:cs="Times New Roman"/>
        </w:rPr>
        <w:t>orientare l’attività cooperativa alla produzione di valore collettivo e alla risposta ai bisogni della comunità</w:t>
      </w:r>
      <w:r w:rsidR="006F2F0B" w:rsidRPr="006F2F0B">
        <w:rPr>
          <w:rFonts w:ascii="Times New Roman" w:hAnsi="Times New Roman" w:cs="Times New Roman"/>
        </w:rPr>
        <w:t>.</w:t>
      </w:r>
      <w:r w:rsidR="006F2F0B">
        <w:rPr>
          <w:rFonts w:ascii="Times New Roman" w:hAnsi="Times New Roman" w:cs="Times New Roman"/>
        </w:rPr>
        <w:t xml:space="preserve"> </w:t>
      </w:r>
      <w:r w:rsidR="006F2F0B" w:rsidRPr="006F2F0B">
        <w:rPr>
          <w:rFonts w:ascii="Times New Roman" w:hAnsi="Times New Roman" w:cs="Times New Roman"/>
        </w:rPr>
        <w:t>In</w:t>
      </w:r>
      <w:r w:rsidR="00F71D79">
        <w:rPr>
          <w:rFonts w:ascii="Times New Roman" w:hAnsi="Times New Roman" w:cs="Times New Roman"/>
        </w:rPr>
        <w:t>oltre</w:t>
      </w:r>
      <w:r w:rsidR="006F2F0B" w:rsidRPr="006F2F0B">
        <w:rPr>
          <w:rFonts w:ascii="Times New Roman" w:hAnsi="Times New Roman" w:cs="Times New Roman"/>
        </w:rPr>
        <w:t xml:space="preserve">, la cooperativa di comunità adotta </w:t>
      </w:r>
      <w:r w:rsidR="006F2F0B" w:rsidRPr="00084D3E">
        <w:rPr>
          <w:rFonts w:ascii="Times New Roman" w:hAnsi="Times New Roman" w:cs="Times New Roman"/>
        </w:rPr>
        <w:t>principi di partecipazione democratica e di autogoverno</w:t>
      </w:r>
      <w:r w:rsidR="006F2F0B" w:rsidRPr="006F2F0B">
        <w:rPr>
          <w:rFonts w:ascii="Times New Roman" w:hAnsi="Times New Roman" w:cs="Times New Roman"/>
        </w:rPr>
        <w:t xml:space="preserve">, favorendo un modello decisionale inclusivo e condiviso. </w:t>
      </w:r>
    </w:p>
    <w:p w14:paraId="7B7B81B0" w14:textId="1C9FA480" w:rsidR="00681D55" w:rsidRDefault="006F2F0B" w:rsidP="00666433">
      <w:pPr>
        <w:spacing w:after="0" w:line="360" w:lineRule="auto"/>
        <w:ind w:firstLine="709"/>
        <w:jc w:val="both"/>
        <w:rPr>
          <w:rFonts w:ascii="Times New Roman" w:hAnsi="Times New Roman" w:cs="Times New Roman"/>
        </w:rPr>
      </w:pPr>
      <w:r>
        <w:rPr>
          <w:rFonts w:ascii="Times New Roman" w:hAnsi="Times New Roman" w:cs="Times New Roman"/>
        </w:rPr>
        <w:t>Ciò che la rende particolarmente idonea a rappresentare il fenomeno qui delineato, è l</w:t>
      </w:r>
      <w:r w:rsidRPr="006F2F0B">
        <w:rPr>
          <w:rFonts w:ascii="Times New Roman" w:hAnsi="Times New Roman" w:cs="Times New Roman"/>
        </w:rPr>
        <w:t xml:space="preserve">a </w:t>
      </w:r>
      <w:r w:rsidR="00F71D79">
        <w:rPr>
          <w:rFonts w:ascii="Times New Roman" w:hAnsi="Times New Roman" w:cs="Times New Roman"/>
        </w:rPr>
        <w:t xml:space="preserve">possibile </w:t>
      </w:r>
      <w:r w:rsidRPr="006F2F0B">
        <w:rPr>
          <w:rFonts w:ascii="Times New Roman" w:hAnsi="Times New Roman" w:cs="Times New Roman"/>
        </w:rPr>
        <w:t>compresenza di cittadini, enti locali e attori economici all’interno della stessa</w:t>
      </w:r>
      <w:r>
        <w:rPr>
          <w:rFonts w:ascii="Times New Roman" w:hAnsi="Times New Roman" w:cs="Times New Roman"/>
        </w:rPr>
        <w:t>,</w:t>
      </w:r>
      <w:r w:rsidRPr="006F2F0B">
        <w:rPr>
          <w:rFonts w:ascii="Times New Roman" w:hAnsi="Times New Roman" w:cs="Times New Roman"/>
        </w:rPr>
        <w:t xml:space="preserve"> garant</w:t>
      </w:r>
      <w:r>
        <w:rPr>
          <w:rFonts w:ascii="Times New Roman" w:hAnsi="Times New Roman" w:cs="Times New Roman"/>
        </w:rPr>
        <w:t xml:space="preserve">endo </w:t>
      </w:r>
      <w:r w:rsidRPr="006F2F0B">
        <w:rPr>
          <w:rFonts w:ascii="Times New Roman" w:hAnsi="Times New Roman" w:cs="Times New Roman"/>
        </w:rPr>
        <w:t xml:space="preserve">una </w:t>
      </w:r>
      <w:r w:rsidR="00236EA4" w:rsidRPr="00236EA4">
        <w:rPr>
          <w:rFonts w:ascii="Times New Roman" w:hAnsi="Times New Roman" w:cs="Times New Roman"/>
        </w:rPr>
        <w:t>governance inclusiva e integrata, capace di consolidare capitale sociale e perseguire sostenibilità ambientale ed economica</w:t>
      </w:r>
      <w:r w:rsidR="00723794">
        <w:rPr>
          <w:rStyle w:val="Rimandonotaapidipagina"/>
          <w:rFonts w:ascii="Times New Roman" w:hAnsi="Times New Roman" w:cs="Times New Roman"/>
        </w:rPr>
        <w:footnoteReference w:id="40"/>
      </w:r>
      <w:r w:rsidR="00CD341C" w:rsidRPr="00DD1FA2">
        <w:rPr>
          <w:rFonts w:ascii="Times New Roman" w:hAnsi="Times New Roman" w:cs="Times New Roman"/>
        </w:rPr>
        <w:t>.</w:t>
      </w:r>
      <w:r w:rsidR="00F71D79">
        <w:rPr>
          <w:rFonts w:ascii="Times New Roman" w:hAnsi="Times New Roman" w:cs="Times New Roman"/>
        </w:rPr>
        <w:t xml:space="preserve"> </w:t>
      </w:r>
      <w:r w:rsidR="00CD341C">
        <w:rPr>
          <w:rFonts w:ascii="Times New Roman" w:hAnsi="Times New Roman" w:cs="Times New Roman"/>
        </w:rPr>
        <w:t xml:space="preserve">Proprio per la triplice possibile presenza al suo interno dell’amministrazione pubblica, delle imprese su territorio e </w:t>
      </w:r>
      <w:r w:rsidR="00CD341C" w:rsidRPr="00666433">
        <w:rPr>
          <w:rFonts w:ascii="Times New Roman" w:hAnsi="Times New Roman" w:cs="Times New Roman"/>
        </w:rPr>
        <w:t xml:space="preserve">della cittadinanza, </w:t>
      </w:r>
      <w:r w:rsidR="00F71D79">
        <w:rPr>
          <w:rFonts w:ascii="Times New Roman" w:hAnsi="Times New Roman" w:cs="Times New Roman"/>
        </w:rPr>
        <w:t xml:space="preserve">sono davvero </w:t>
      </w:r>
      <w:r w:rsidR="00CD341C" w:rsidRPr="00666433">
        <w:rPr>
          <w:rFonts w:ascii="Times New Roman" w:hAnsi="Times New Roman" w:cs="Times New Roman"/>
        </w:rPr>
        <w:t xml:space="preserve">innumerevoli </w:t>
      </w:r>
      <w:r w:rsidR="00F71D79">
        <w:rPr>
          <w:rFonts w:ascii="Times New Roman" w:hAnsi="Times New Roman" w:cs="Times New Roman"/>
        </w:rPr>
        <w:t xml:space="preserve">le </w:t>
      </w:r>
      <w:r w:rsidR="00CD341C" w:rsidRPr="00666433">
        <w:rPr>
          <w:rFonts w:ascii="Times New Roman" w:hAnsi="Times New Roman" w:cs="Times New Roman"/>
        </w:rPr>
        <w:t xml:space="preserve">attività che una cooperativa </w:t>
      </w:r>
      <w:r w:rsidR="00F71D79">
        <w:rPr>
          <w:rFonts w:ascii="Times New Roman" w:hAnsi="Times New Roman" w:cs="Times New Roman"/>
        </w:rPr>
        <w:t>di comunità</w:t>
      </w:r>
      <w:r w:rsidR="00CD341C" w:rsidRPr="00666433">
        <w:rPr>
          <w:rFonts w:ascii="Times New Roman" w:hAnsi="Times New Roman" w:cs="Times New Roman"/>
        </w:rPr>
        <w:t xml:space="preserve"> può svolgere. Può attivare </w:t>
      </w:r>
      <w:r w:rsidR="00CD341C" w:rsidRPr="00DD1FA2">
        <w:rPr>
          <w:rFonts w:ascii="Times New Roman" w:hAnsi="Times New Roman" w:cs="Times New Roman"/>
        </w:rPr>
        <w:t xml:space="preserve">studi e </w:t>
      </w:r>
      <w:r w:rsidR="00CD341C" w:rsidRPr="00DD1FA2">
        <w:rPr>
          <w:rFonts w:ascii="Times New Roman" w:hAnsi="Times New Roman" w:cs="Times New Roman"/>
          <w:i/>
          <w:iCs/>
        </w:rPr>
        <w:t>forum</w:t>
      </w:r>
      <w:r w:rsidR="00CD341C" w:rsidRPr="00DD1FA2">
        <w:rPr>
          <w:rFonts w:ascii="Times New Roman" w:hAnsi="Times New Roman" w:cs="Times New Roman"/>
        </w:rPr>
        <w:t xml:space="preserve"> </w:t>
      </w:r>
      <w:r w:rsidR="00681D55" w:rsidRPr="00DD1FA2">
        <w:rPr>
          <w:rFonts w:ascii="Times New Roman" w:hAnsi="Times New Roman" w:cs="Times New Roman"/>
        </w:rPr>
        <w:t xml:space="preserve">per </w:t>
      </w:r>
      <w:r w:rsidR="00CD341C" w:rsidRPr="00DD1FA2">
        <w:rPr>
          <w:rFonts w:ascii="Times New Roman" w:hAnsi="Times New Roman" w:cs="Times New Roman"/>
        </w:rPr>
        <w:t xml:space="preserve">la rilevazione delle </w:t>
      </w:r>
      <w:r w:rsidR="00681D55" w:rsidRPr="00DD1FA2">
        <w:rPr>
          <w:rFonts w:ascii="Times New Roman" w:hAnsi="Times New Roman" w:cs="Times New Roman"/>
        </w:rPr>
        <w:t>necessità ambientali</w:t>
      </w:r>
      <w:r w:rsidR="00CD341C" w:rsidRPr="00DD1FA2">
        <w:rPr>
          <w:rFonts w:ascii="Times New Roman" w:hAnsi="Times New Roman" w:cs="Times New Roman"/>
        </w:rPr>
        <w:t xml:space="preserve">; contribuire a </w:t>
      </w:r>
      <w:r w:rsidR="00681D55" w:rsidRPr="00DD1FA2">
        <w:rPr>
          <w:rFonts w:ascii="Times New Roman" w:hAnsi="Times New Roman" w:cs="Times New Roman"/>
        </w:rPr>
        <w:t xml:space="preserve">definire le linee </w:t>
      </w:r>
      <w:r w:rsidR="00CD341C" w:rsidRPr="00DD1FA2">
        <w:rPr>
          <w:rFonts w:ascii="Times New Roman" w:hAnsi="Times New Roman" w:cs="Times New Roman"/>
        </w:rPr>
        <w:t xml:space="preserve">di progetto; curare le relazioni fra i partecipanti e la corrispondenza fra progetti e </w:t>
      </w:r>
      <w:r w:rsidR="00681D55" w:rsidRPr="00DD1FA2">
        <w:rPr>
          <w:rFonts w:ascii="Times New Roman" w:hAnsi="Times New Roman" w:cs="Times New Roman"/>
        </w:rPr>
        <w:t>bisogni locali.</w:t>
      </w:r>
      <w:r w:rsidR="00CD341C" w:rsidRPr="00DD1FA2">
        <w:rPr>
          <w:rFonts w:ascii="Times New Roman" w:hAnsi="Times New Roman" w:cs="Times New Roman"/>
        </w:rPr>
        <w:t xml:space="preserve"> Ma si consideri anche, nella </w:t>
      </w:r>
      <w:r w:rsidR="00587A73">
        <w:rPr>
          <w:rFonts w:ascii="Times New Roman" w:hAnsi="Times New Roman" w:cs="Times New Roman"/>
        </w:rPr>
        <w:t>triplice presenza</w:t>
      </w:r>
      <w:r w:rsidR="00587A73" w:rsidRPr="00DD1FA2">
        <w:rPr>
          <w:rFonts w:ascii="Times New Roman" w:hAnsi="Times New Roman" w:cs="Times New Roman"/>
        </w:rPr>
        <w:t xml:space="preserve"> </w:t>
      </w:r>
      <w:r w:rsidR="00CD341C" w:rsidRPr="00DD1FA2">
        <w:rPr>
          <w:rFonts w:ascii="Times New Roman" w:hAnsi="Times New Roman" w:cs="Times New Roman"/>
        </w:rPr>
        <w:t xml:space="preserve">partecipativa, il possibile ruolo di </w:t>
      </w:r>
      <w:r w:rsidR="00236EA4" w:rsidRPr="00236EA4">
        <w:rPr>
          <w:rFonts w:ascii="Times New Roman" w:hAnsi="Times New Roman" w:cs="Times New Roman"/>
        </w:rPr>
        <w:t>supporto nelle procedure amministrative, mobilitazione di competenze e risorse, attività di controllo e rendicontazione verso la comunità</w:t>
      </w:r>
      <w:r w:rsidR="00666433" w:rsidRPr="00DD1FA2">
        <w:rPr>
          <w:rFonts w:ascii="Times New Roman" w:hAnsi="Times New Roman" w:cs="Times New Roman"/>
        </w:rPr>
        <w:t>.</w:t>
      </w:r>
    </w:p>
    <w:p w14:paraId="6AF696A5" w14:textId="52AD4E19" w:rsidR="00D33F8B" w:rsidRDefault="00666433" w:rsidP="00D33F8B">
      <w:pPr>
        <w:spacing w:after="0" w:line="360" w:lineRule="auto"/>
        <w:ind w:firstLine="709"/>
        <w:jc w:val="both"/>
        <w:rPr>
          <w:rFonts w:ascii="Times New Roman" w:hAnsi="Times New Roman" w:cs="Times New Roman"/>
        </w:rPr>
      </w:pPr>
      <w:r>
        <w:rPr>
          <w:rFonts w:ascii="Times New Roman" w:hAnsi="Times New Roman" w:cs="Times New Roman"/>
        </w:rPr>
        <w:t>Se è pur vero che la cooperativa di comunità può incontrare difficoltà dovute a</w:t>
      </w:r>
      <w:r w:rsidR="00FA04E2">
        <w:rPr>
          <w:rFonts w:ascii="Times New Roman" w:hAnsi="Times New Roman" w:cs="Times New Roman"/>
        </w:rPr>
        <w:t>lla</w:t>
      </w:r>
      <w:r>
        <w:rPr>
          <w:rFonts w:ascii="Times New Roman" w:hAnsi="Times New Roman" w:cs="Times New Roman"/>
        </w:rPr>
        <w:t xml:space="preserve"> </w:t>
      </w:r>
      <w:r w:rsidR="00FA04E2" w:rsidRPr="00FA04E2">
        <w:rPr>
          <w:rFonts w:ascii="Times New Roman" w:hAnsi="Times New Roman" w:cs="Times New Roman"/>
        </w:rPr>
        <w:t>mancanza di competenze specifiche o tensioni relazionali interne possono rappresentare ostacoli</w:t>
      </w:r>
      <w:r>
        <w:rPr>
          <w:rFonts w:ascii="Times New Roman" w:hAnsi="Times New Roman" w:cs="Times New Roman"/>
        </w:rPr>
        <w:t xml:space="preserve">, </w:t>
      </w:r>
      <w:r w:rsidR="00D33F8B">
        <w:rPr>
          <w:rFonts w:ascii="Times New Roman" w:hAnsi="Times New Roman" w:cs="Times New Roman"/>
        </w:rPr>
        <w:t xml:space="preserve">la compresenza delle distinte voci espressione della pubblica amministrazione, delle imprese e della cittadinanza, secondo il principio democratico </w:t>
      </w:r>
      <w:r w:rsidR="00482B2E">
        <w:rPr>
          <w:rFonts w:ascii="Times New Roman" w:hAnsi="Times New Roman" w:cs="Times New Roman"/>
        </w:rPr>
        <w:t>“</w:t>
      </w:r>
      <w:r w:rsidR="00D33F8B">
        <w:rPr>
          <w:rFonts w:ascii="Times New Roman" w:hAnsi="Times New Roman" w:cs="Times New Roman"/>
        </w:rPr>
        <w:t>una testa</w:t>
      </w:r>
      <w:r w:rsidR="007B31BC">
        <w:rPr>
          <w:rFonts w:ascii="Times New Roman" w:hAnsi="Times New Roman" w:cs="Times New Roman"/>
        </w:rPr>
        <w:t xml:space="preserve"> </w:t>
      </w:r>
      <w:r w:rsidR="00D33F8B">
        <w:rPr>
          <w:rFonts w:ascii="Times New Roman" w:hAnsi="Times New Roman" w:cs="Times New Roman"/>
        </w:rPr>
        <w:t>-</w:t>
      </w:r>
      <w:r w:rsidR="007B31BC">
        <w:rPr>
          <w:rFonts w:ascii="Times New Roman" w:hAnsi="Times New Roman" w:cs="Times New Roman"/>
        </w:rPr>
        <w:t xml:space="preserve"> </w:t>
      </w:r>
      <w:r w:rsidR="00D33F8B">
        <w:rPr>
          <w:rFonts w:ascii="Times New Roman" w:hAnsi="Times New Roman" w:cs="Times New Roman"/>
        </w:rPr>
        <w:t>un</w:t>
      </w:r>
      <w:r w:rsidR="007B31BC">
        <w:rPr>
          <w:rFonts w:ascii="Times New Roman" w:hAnsi="Times New Roman" w:cs="Times New Roman"/>
        </w:rPr>
        <w:t xml:space="preserve"> </w:t>
      </w:r>
      <w:r w:rsidR="00D33F8B">
        <w:rPr>
          <w:rFonts w:ascii="Times New Roman" w:hAnsi="Times New Roman" w:cs="Times New Roman"/>
        </w:rPr>
        <w:t>voto</w:t>
      </w:r>
      <w:r w:rsidR="00482B2E">
        <w:rPr>
          <w:rFonts w:ascii="Times New Roman" w:hAnsi="Times New Roman" w:cs="Times New Roman"/>
        </w:rPr>
        <w:t>”</w:t>
      </w:r>
      <w:r w:rsidR="00D33F8B">
        <w:rPr>
          <w:rFonts w:ascii="Times New Roman" w:hAnsi="Times New Roman" w:cs="Times New Roman"/>
        </w:rPr>
        <w:t>, rap</w:t>
      </w:r>
      <w:r w:rsidR="007B31BC">
        <w:rPr>
          <w:rFonts w:ascii="Times New Roman" w:hAnsi="Times New Roman" w:cs="Times New Roman"/>
        </w:rPr>
        <w:t>presenta</w:t>
      </w:r>
      <w:r w:rsidR="007B31BC" w:rsidRPr="007B31BC">
        <w:rPr>
          <w:rFonts w:ascii="Times New Roman" w:hAnsi="Times New Roman" w:cs="Times New Roman"/>
        </w:rPr>
        <w:t xml:space="preserve"> </w:t>
      </w:r>
      <w:r w:rsidR="00D33F8B" w:rsidRPr="00DD1FA2">
        <w:rPr>
          <w:rFonts w:ascii="Times New Roman" w:hAnsi="Times New Roman" w:cs="Times New Roman"/>
        </w:rPr>
        <w:t xml:space="preserve">un elemento essenziale nella costruzione di fiducia reciproca tra i soci. </w:t>
      </w:r>
      <w:r w:rsidR="001B521D">
        <w:rPr>
          <w:rFonts w:ascii="Times New Roman" w:hAnsi="Times New Roman" w:cs="Times New Roman"/>
        </w:rPr>
        <w:t>Come è noto</w:t>
      </w:r>
      <w:r w:rsidR="00F71D79">
        <w:rPr>
          <w:rFonts w:ascii="Times New Roman" w:hAnsi="Times New Roman" w:cs="Times New Roman"/>
        </w:rPr>
        <w:t>,</w:t>
      </w:r>
      <w:r w:rsidR="001B521D">
        <w:rPr>
          <w:rFonts w:ascii="Times New Roman" w:hAnsi="Times New Roman" w:cs="Times New Roman"/>
        </w:rPr>
        <w:t xml:space="preserve"> a proposito del fenomeno cooperativo in generale, </w:t>
      </w:r>
      <w:r w:rsidR="00FA04E2" w:rsidRPr="00FA04E2">
        <w:rPr>
          <w:rFonts w:ascii="Times New Roman" w:hAnsi="Times New Roman" w:cs="Times New Roman"/>
        </w:rPr>
        <w:t>una governance che dissocia il voto dal capitale posseduto, sul principio che ciascun socio abbia pari dignità e diritto a partecipare</w:t>
      </w:r>
      <w:r w:rsidR="005C062A">
        <w:rPr>
          <w:rFonts w:ascii="Times New Roman" w:hAnsi="Times New Roman" w:cs="Times New Roman"/>
        </w:rPr>
        <w:t>,</w:t>
      </w:r>
      <w:r w:rsidR="00D33F8B" w:rsidRPr="00DD1FA2">
        <w:rPr>
          <w:rFonts w:ascii="Times New Roman" w:hAnsi="Times New Roman" w:cs="Times New Roman"/>
        </w:rPr>
        <w:t xml:space="preserve"> si fonda</w:t>
      </w:r>
      <w:r w:rsidR="007B31BC" w:rsidRPr="00DD1FA2">
        <w:rPr>
          <w:rFonts w:ascii="Times New Roman" w:hAnsi="Times New Roman" w:cs="Times New Roman"/>
        </w:rPr>
        <w:t>, infatti,</w:t>
      </w:r>
      <w:r w:rsidR="00D33F8B" w:rsidRPr="00DD1FA2">
        <w:rPr>
          <w:rFonts w:ascii="Times New Roman" w:hAnsi="Times New Roman" w:cs="Times New Roman"/>
        </w:rPr>
        <w:t xml:space="preserve"> esclusivamente sulla persona, riconoscendo a ciascun socio pari dignità e capacità di partecipazione</w:t>
      </w:r>
      <w:r w:rsidR="007B31BC">
        <w:rPr>
          <w:rStyle w:val="Rimandonotaapidipagina"/>
          <w:rFonts w:ascii="Times New Roman" w:hAnsi="Times New Roman" w:cs="Times New Roman"/>
        </w:rPr>
        <w:footnoteReference w:id="41"/>
      </w:r>
      <w:r w:rsidR="00D33F8B" w:rsidRPr="00DD1FA2">
        <w:rPr>
          <w:rFonts w:ascii="Times New Roman" w:hAnsi="Times New Roman" w:cs="Times New Roman"/>
        </w:rPr>
        <w:t>.</w:t>
      </w:r>
      <w:r w:rsidR="007B31BC" w:rsidRPr="00DD1FA2">
        <w:rPr>
          <w:rFonts w:ascii="Times New Roman" w:hAnsi="Times New Roman" w:cs="Times New Roman"/>
        </w:rPr>
        <w:t xml:space="preserve"> </w:t>
      </w:r>
      <w:r w:rsidR="001B521D">
        <w:rPr>
          <w:rFonts w:ascii="Times New Roman" w:hAnsi="Times New Roman" w:cs="Times New Roman"/>
        </w:rPr>
        <w:t>T</w:t>
      </w:r>
      <w:r w:rsidR="00D33F8B" w:rsidRPr="00DD1FA2">
        <w:rPr>
          <w:rFonts w:ascii="Times New Roman" w:hAnsi="Times New Roman" w:cs="Times New Roman"/>
        </w:rPr>
        <w:t xml:space="preserve">ale principio assicura un equilibrio tra partecipazione economica e partecipazione politica, impedendo la concentrazione del potere decisionale nelle mani di pochi individui dotati di maggiore disponibilità finanziaria. In questo modo, </w:t>
      </w:r>
      <w:r w:rsidR="005C062A">
        <w:rPr>
          <w:rFonts w:ascii="Times New Roman" w:hAnsi="Times New Roman" w:cs="Times New Roman"/>
        </w:rPr>
        <w:t>l</w:t>
      </w:r>
      <w:r w:rsidR="005C062A" w:rsidRPr="005C062A">
        <w:rPr>
          <w:rFonts w:ascii="Times New Roman" w:hAnsi="Times New Roman" w:cs="Times New Roman"/>
        </w:rPr>
        <w:t>a parità formale nel voto può tradursi effettivamente in equità sostanzial</w:t>
      </w:r>
      <w:r w:rsidR="00D33F8B" w:rsidRPr="00DD1FA2">
        <w:rPr>
          <w:rFonts w:ascii="Times New Roman" w:hAnsi="Times New Roman" w:cs="Times New Roman"/>
        </w:rPr>
        <w:t>e, favorendo un contesto organizzativo fondato sulla mutualità e sul reciproco riconoscimento tra i membri</w:t>
      </w:r>
      <w:r w:rsidR="005C062A">
        <w:rPr>
          <w:rFonts w:ascii="Times New Roman" w:hAnsi="Times New Roman" w:cs="Times New Roman"/>
        </w:rPr>
        <w:t>, sulla fiducia</w:t>
      </w:r>
      <w:r w:rsidR="00D33F8B" w:rsidRPr="00DD1FA2">
        <w:rPr>
          <w:rFonts w:ascii="Times New Roman" w:hAnsi="Times New Roman" w:cs="Times New Roman"/>
        </w:rPr>
        <w:t>.</w:t>
      </w:r>
      <w:r w:rsidR="001B521D">
        <w:rPr>
          <w:rFonts w:ascii="Times New Roman" w:hAnsi="Times New Roman" w:cs="Times New Roman"/>
        </w:rPr>
        <w:t xml:space="preserve"> Inoltre, i</w:t>
      </w:r>
      <w:r w:rsidR="00D33F8B" w:rsidRPr="00DD1FA2">
        <w:rPr>
          <w:rFonts w:ascii="Times New Roman" w:hAnsi="Times New Roman" w:cs="Times New Roman"/>
        </w:rPr>
        <w:t>l principio democratico contribuisce alla trasparenza e alla legittimazione delle decisioni collettive</w:t>
      </w:r>
      <w:r w:rsidR="001B521D">
        <w:rPr>
          <w:rFonts w:ascii="Times New Roman" w:hAnsi="Times New Roman" w:cs="Times New Roman"/>
        </w:rPr>
        <w:t xml:space="preserve">, </w:t>
      </w:r>
      <w:r w:rsidR="00D33F8B" w:rsidRPr="00DD1FA2">
        <w:rPr>
          <w:rFonts w:ascii="Times New Roman" w:hAnsi="Times New Roman" w:cs="Times New Roman"/>
        </w:rPr>
        <w:t>presupposto fondamentale per la nascita e il mantenimento della fiducia organizzativa, intesa come convinzione diffusa che le regole comuni tutelino gli interessi di tutti e non di una parte soltanto</w:t>
      </w:r>
      <w:r w:rsidR="002B51F1">
        <w:rPr>
          <w:rStyle w:val="Rimandonotaapidipagina"/>
          <w:rFonts w:ascii="Times New Roman" w:hAnsi="Times New Roman" w:cs="Times New Roman"/>
        </w:rPr>
        <w:footnoteReference w:id="42"/>
      </w:r>
      <w:r w:rsidR="00D33F8B" w:rsidRPr="00DD1FA2">
        <w:rPr>
          <w:rFonts w:ascii="Times New Roman" w:hAnsi="Times New Roman" w:cs="Times New Roman"/>
        </w:rPr>
        <w:t>.</w:t>
      </w:r>
    </w:p>
    <w:p w14:paraId="0280836B" w14:textId="704F53D2" w:rsidR="00D33F8B" w:rsidRDefault="00360577" w:rsidP="00415CD4">
      <w:pPr>
        <w:spacing w:after="0" w:line="360" w:lineRule="auto"/>
        <w:ind w:firstLine="709"/>
        <w:jc w:val="both"/>
        <w:rPr>
          <w:rFonts w:ascii="Times New Roman" w:hAnsi="Times New Roman" w:cs="Times New Roman"/>
        </w:rPr>
      </w:pPr>
      <w:r>
        <w:rPr>
          <w:rFonts w:ascii="Times New Roman" w:hAnsi="Times New Roman" w:cs="Times New Roman"/>
        </w:rPr>
        <w:t xml:space="preserve">Riflettendo a proposito della </w:t>
      </w:r>
      <w:r w:rsidR="001B521D">
        <w:rPr>
          <w:rFonts w:ascii="Times New Roman" w:hAnsi="Times New Roman" w:cs="Times New Roman"/>
        </w:rPr>
        <w:t>cooperativ</w:t>
      </w:r>
      <w:r w:rsidR="009D04CC">
        <w:rPr>
          <w:rFonts w:ascii="Times New Roman" w:hAnsi="Times New Roman" w:cs="Times New Roman"/>
        </w:rPr>
        <w:t>a</w:t>
      </w:r>
      <w:r w:rsidR="001B521D">
        <w:rPr>
          <w:rFonts w:ascii="Times New Roman" w:hAnsi="Times New Roman" w:cs="Times New Roman"/>
        </w:rPr>
        <w:t xml:space="preserve"> di comunità</w:t>
      </w:r>
      <w:r>
        <w:rPr>
          <w:rFonts w:ascii="Times New Roman" w:hAnsi="Times New Roman" w:cs="Times New Roman"/>
        </w:rPr>
        <w:t>, quanto esposto appare ancora più significativo considerata la su</w:t>
      </w:r>
      <w:r w:rsidR="009D04CC">
        <w:rPr>
          <w:rFonts w:ascii="Times New Roman" w:hAnsi="Times New Roman" w:cs="Times New Roman"/>
        </w:rPr>
        <w:t xml:space="preserve">a funzione intrinsecamente </w:t>
      </w:r>
      <w:r w:rsidR="009D04CC" w:rsidRPr="009D04CC">
        <w:rPr>
          <w:rFonts w:ascii="Times New Roman" w:hAnsi="Times New Roman" w:cs="Times New Roman"/>
        </w:rPr>
        <w:t xml:space="preserve">orientata alla </w:t>
      </w:r>
      <w:r w:rsidR="009D04CC" w:rsidRPr="00DD1FA2">
        <w:rPr>
          <w:rFonts w:ascii="Times New Roman" w:hAnsi="Times New Roman" w:cs="Times New Roman"/>
        </w:rPr>
        <w:t>valorizzazione del territorio</w:t>
      </w:r>
      <w:r w:rsidR="009D04CC" w:rsidRPr="009D04CC">
        <w:rPr>
          <w:rFonts w:ascii="Times New Roman" w:hAnsi="Times New Roman" w:cs="Times New Roman"/>
        </w:rPr>
        <w:t xml:space="preserve"> e alla </w:t>
      </w:r>
      <w:r w:rsidR="009D04CC" w:rsidRPr="00DD1FA2">
        <w:rPr>
          <w:rFonts w:ascii="Times New Roman" w:hAnsi="Times New Roman" w:cs="Times New Roman"/>
        </w:rPr>
        <w:t>gestione collettiva di beni comuni</w:t>
      </w:r>
      <w:r w:rsidR="009D04CC" w:rsidRPr="009D04CC">
        <w:rPr>
          <w:rFonts w:ascii="Times New Roman" w:hAnsi="Times New Roman" w:cs="Times New Roman"/>
        </w:rPr>
        <w:t xml:space="preserve"> o servizi di interesse generale</w:t>
      </w:r>
      <w:r>
        <w:rPr>
          <w:rFonts w:ascii="Times New Roman" w:hAnsi="Times New Roman" w:cs="Times New Roman"/>
        </w:rPr>
        <w:t xml:space="preserve">, con una </w:t>
      </w:r>
      <w:r w:rsidRPr="009D04CC">
        <w:rPr>
          <w:rFonts w:ascii="Times New Roman" w:hAnsi="Times New Roman" w:cs="Times New Roman"/>
        </w:rPr>
        <w:t>estensione del concetto di mutualità</w:t>
      </w:r>
      <w:r>
        <w:rPr>
          <w:rFonts w:ascii="Times New Roman" w:hAnsi="Times New Roman" w:cs="Times New Roman"/>
        </w:rPr>
        <w:t xml:space="preserve"> non </w:t>
      </w:r>
      <w:r w:rsidRPr="009D04CC">
        <w:rPr>
          <w:rFonts w:ascii="Times New Roman" w:hAnsi="Times New Roman" w:cs="Times New Roman"/>
        </w:rPr>
        <w:t xml:space="preserve">solo </w:t>
      </w:r>
      <w:r w:rsidRPr="00084D3E">
        <w:rPr>
          <w:rFonts w:ascii="Times New Roman" w:hAnsi="Times New Roman" w:cs="Times New Roman"/>
        </w:rPr>
        <w:t>interna</w:t>
      </w:r>
      <w:r w:rsidRPr="009D04CC">
        <w:rPr>
          <w:rFonts w:ascii="Times New Roman" w:hAnsi="Times New Roman" w:cs="Times New Roman"/>
        </w:rPr>
        <w:t xml:space="preserve"> </w:t>
      </w:r>
      <w:r>
        <w:rPr>
          <w:rFonts w:ascii="Times New Roman" w:hAnsi="Times New Roman" w:cs="Times New Roman"/>
        </w:rPr>
        <w:t>ma anche</w:t>
      </w:r>
      <w:r w:rsidRPr="00084D3E">
        <w:rPr>
          <w:rFonts w:ascii="Times New Roman" w:hAnsi="Times New Roman" w:cs="Times New Roman"/>
        </w:rPr>
        <w:t xml:space="preserve"> esterna</w:t>
      </w:r>
      <w:r w:rsidRPr="009D04CC">
        <w:rPr>
          <w:rFonts w:ascii="Times New Roman" w:hAnsi="Times New Roman" w:cs="Times New Roman"/>
        </w:rPr>
        <w:t>, cioè verso la collettività di riferimento</w:t>
      </w:r>
      <w:r w:rsidR="009D04CC">
        <w:rPr>
          <w:rStyle w:val="Rimandonotaapidipagina"/>
          <w:rFonts w:ascii="Times New Roman" w:hAnsi="Times New Roman" w:cs="Times New Roman"/>
        </w:rPr>
        <w:footnoteReference w:id="43"/>
      </w:r>
      <w:r w:rsidR="009D04CC" w:rsidRPr="009D04CC">
        <w:rPr>
          <w:rFonts w:ascii="Times New Roman" w:hAnsi="Times New Roman" w:cs="Times New Roman"/>
        </w:rPr>
        <w:t>.</w:t>
      </w:r>
      <w:r w:rsidR="009D04CC">
        <w:rPr>
          <w:rFonts w:ascii="Times New Roman" w:hAnsi="Times New Roman" w:cs="Times New Roman"/>
        </w:rPr>
        <w:t xml:space="preserve"> Pertanto, in questa forma associativa </w:t>
      </w:r>
      <w:r w:rsidR="009D04CC" w:rsidRPr="009D04CC">
        <w:rPr>
          <w:rFonts w:ascii="Times New Roman" w:hAnsi="Times New Roman" w:cs="Times New Roman"/>
        </w:rPr>
        <w:t xml:space="preserve">il principio </w:t>
      </w:r>
      <w:r w:rsidR="00482B2E">
        <w:rPr>
          <w:rFonts w:ascii="Times New Roman" w:hAnsi="Times New Roman" w:cs="Times New Roman"/>
        </w:rPr>
        <w:t>“una testa - un voto”</w:t>
      </w:r>
      <w:r w:rsidR="009D04CC" w:rsidRPr="009D04CC">
        <w:rPr>
          <w:rFonts w:ascii="Times New Roman" w:hAnsi="Times New Roman" w:cs="Times New Roman"/>
        </w:rPr>
        <w:t xml:space="preserve"> non è soltanto una regola di governance, </w:t>
      </w:r>
      <w:r>
        <w:rPr>
          <w:rFonts w:ascii="Times New Roman" w:hAnsi="Times New Roman" w:cs="Times New Roman"/>
        </w:rPr>
        <w:t>divenendo un</w:t>
      </w:r>
      <w:r w:rsidR="009D04CC" w:rsidRPr="009D04CC">
        <w:rPr>
          <w:rFonts w:ascii="Times New Roman" w:hAnsi="Times New Roman" w:cs="Times New Roman"/>
        </w:rPr>
        <w:t xml:space="preserve"> </w:t>
      </w:r>
      <w:r>
        <w:rPr>
          <w:rFonts w:ascii="Times New Roman" w:hAnsi="Times New Roman" w:cs="Times New Roman"/>
        </w:rPr>
        <w:t xml:space="preserve">fattore </w:t>
      </w:r>
      <w:r w:rsidR="009D04CC" w:rsidRPr="00DD1FA2">
        <w:rPr>
          <w:rFonts w:ascii="Times New Roman" w:hAnsi="Times New Roman" w:cs="Times New Roman"/>
        </w:rPr>
        <w:t>di fiducia territoriale</w:t>
      </w:r>
      <w:r w:rsidR="009D04CC" w:rsidRPr="009D04CC">
        <w:rPr>
          <w:rFonts w:ascii="Times New Roman" w:hAnsi="Times New Roman" w:cs="Times New Roman"/>
        </w:rPr>
        <w:t xml:space="preserve"> e di </w:t>
      </w:r>
      <w:r w:rsidR="009D04CC" w:rsidRPr="00DD1FA2">
        <w:rPr>
          <w:rFonts w:ascii="Times New Roman" w:hAnsi="Times New Roman" w:cs="Times New Roman"/>
        </w:rPr>
        <w:t>legittimazione sociale</w:t>
      </w:r>
      <w:r>
        <w:rPr>
          <w:rStyle w:val="Rimandonotaapidipagina"/>
          <w:rFonts w:ascii="Times New Roman" w:hAnsi="Times New Roman" w:cs="Times New Roman"/>
        </w:rPr>
        <w:footnoteReference w:id="44"/>
      </w:r>
      <w:r w:rsidRPr="00482B2E">
        <w:rPr>
          <w:rFonts w:ascii="Times New Roman" w:hAnsi="Times New Roman" w:cs="Times New Roman"/>
        </w:rPr>
        <w:t>.</w:t>
      </w:r>
    </w:p>
    <w:p w14:paraId="42C68DD3" w14:textId="63EF6CE2" w:rsidR="00A255D7" w:rsidRDefault="00A255D7" w:rsidP="00560D1B">
      <w:pPr>
        <w:spacing w:after="0" w:line="360" w:lineRule="auto"/>
        <w:ind w:firstLine="709"/>
        <w:jc w:val="both"/>
        <w:rPr>
          <w:rFonts w:ascii="Times New Roman" w:hAnsi="Times New Roman" w:cs="Times New Roman"/>
        </w:rPr>
      </w:pPr>
      <w:r w:rsidRPr="00A255D7">
        <w:rPr>
          <w:rFonts w:ascii="Times New Roman" w:hAnsi="Times New Roman" w:cs="Times New Roman"/>
        </w:rPr>
        <w:t>A differenza delle imprese tradizional</w:t>
      </w:r>
      <w:r w:rsidRPr="00723794">
        <w:rPr>
          <w:rFonts w:ascii="Times New Roman" w:hAnsi="Times New Roman" w:cs="Times New Roman"/>
        </w:rPr>
        <w:t xml:space="preserve">i, la cooperativa di comunità </w:t>
      </w:r>
      <w:r w:rsidR="00723794" w:rsidRPr="00723794">
        <w:rPr>
          <w:rFonts w:ascii="Times New Roman" w:hAnsi="Times New Roman" w:cs="Times New Roman"/>
        </w:rPr>
        <w:t xml:space="preserve">è dunque </w:t>
      </w:r>
      <w:r w:rsidRPr="00723794">
        <w:rPr>
          <w:rFonts w:ascii="Times New Roman" w:hAnsi="Times New Roman" w:cs="Times New Roman"/>
        </w:rPr>
        <w:t>radicata nella comunità locale</w:t>
      </w:r>
      <w:r w:rsidR="00723794" w:rsidRPr="00723794">
        <w:rPr>
          <w:rFonts w:ascii="Times New Roman" w:hAnsi="Times New Roman" w:cs="Times New Roman"/>
        </w:rPr>
        <w:t xml:space="preserve"> e ciò le consente di </w:t>
      </w:r>
      <w:r w:rsidRPr="00723794">
        <w:rPr>
          <w:rFonts w:ascii="Times New Roman" w:hAnsi="Times New Roman" w:cs="Times New Roman"/>
        </w:rPr>
        <w:t xml:space="preserve">interpretare i </w:t>
      </w:r>
      <w:r w:rsidRPr="00DD1FA2">
        <w:rPr>
          <w:rFonts w:ascii="Times New Roman" w:hAnsi="Times New Roman" w:cs="Times New Roman"/>
        </w:rPr>
        <w:t>bisogni ambientali e sociali</w:t>
      </w:r>
      <w:r w:rsidRPr="00723794">
        <w:rPr>
          <w:rFonts w:ascii="Times New Roman" w:hAnsi="Times New Roman" w:cs="Times New Roman"/>
        </w:rPr>
        <w:t xml:space="preserve"> del territorio</w:t>
      </w:r>
      <w:r w:rsidR="007C15FD">
        <w:rPr>
          <w:rFonts w:ascii="Times New Roman" w:hAnsi="Times New Roman" w:cs="Times New Roman"/>
        </w:rPr>
        <w:t xml:space="preserve"> e</w:t>
      </w:r>
      <w:r w:rsidR="00723794" w:rsidRPr="00723794">
        <w:rPr>
          <w:rFonts w:ascii="Times New Roman" w:hAnsi="Times New Roman" w:cs="Times New Roman"/>
        </w:rPr>
        <w:t xml:space="preserve"> di </w:t>
      </w:r>
      <w:r w:rsidRPr="00723794">
        <w:rPr>
          <w:rFonts w:ascii="Times New Roman" w:hAnsi="Times New Roman" w:cs="Times New Roman"/>
        </w:rPr>
        <w:t xml:space="preserve">tradurli in </w:t>
      </w:r>
      <w:r w:rsidRPr="00DD1FA2">
        <w:rPr>
          <w:rFonts w:ascii="Times New Roman" w:hAnsi="Times New Roman" w:cs="Times New Roman"/>
        </w:rPr>
        <w:t>progetti imprenditoriali sostenibili</w:t>
      </w:r>
      <w:r w:rsidR="007C15FD">
        <w:rPr>
          <w:rFonts w:ascii="Times New Roman" w:hAnsi="Times New Roman" w:cs="Times New Roman"/>
        </w:rPr>
        <w:t>.</w:t>
      </w:r>
      <w:r w:rsidR="00723794" w:rsidRPr="00723794">
        <w:rPr>
          <w:rFonts w:ascii="Times New Roman" w:hAnsi="Times New Roman" w:cs="Times New Roman"/>
        </w:rPr>
        <w:t xml:space="preserve"> </w:t>
      </w:r>
      <w:r w:rsidR="007C15FD">
        <w:rPr>
          <w:rFonts w:ascii="Times New Roman" w:hAnsi="Times New Roman" w:cs="Times New Roman"/>
        </w:rPr>
        <w:t>La cooperativa di comunità ha una</w:t>
      </w:r>
      <w:r w:rsidR="005C062A" w:rsidRPr="005C062A">
        <w:rPr>
          <w:rFonts w:ascii="Times New Roman" w:hAnsi="Times New Roman" w:cs="Times New Roman"/>
        </w:rPr>
        <w:t xml:space="preserve"> funzione civica, capace di coniugare logiche economiche e </w:t>
      </w:r>
      <w:r w:rsidR="00C77427">
        <w:rPr>
          <w:rFonts w:ascii="Times New Roman" w:hAnsi="Times New Roman" w:cs="Times New Roman"/>
        </w:rPr>
        <w:t>partecipazione attiva dei cittadini</w:t>
      </w:r>
      <w:r w:rsidR="00723794" w:rsidRPr="00723794">
        <w:rPr>
          <w:rStyle w:val="Rimandonotaapidipagina"/>
          <w:rFonts w:ascii="Times New Roman" w:hAnsi="Times New Roman" w:cs="Times New Roman"/>
        </w:rPr>
        <w:footnoteReference w:id="45"/>
      </w:r>
      <w:r w:rsidR="00C77427">
        <w:rPr>
          <w:rFonts w:ascii="Times New Roman" w:hAnsi="Times New Roman" w:cs="Times New Roman"/>
        </w:rPr>
        <w:t>,</w:t>
      </w:r>
      <w:r w:rsidR="00723794" w:rsidRPr="00723794">
        <w:rPr>
          <w:rFonts w:ascii="Times New Roman" w:hAnsi="Times New Roman" w:cs="Times New Roman"/>
        </w:rPr>
        <w:t xml:space="preserve"> </w:t>
      </w:r>
      <w:r w:rsidR="00C77427">
        <w:rPr>
          <w:rFonts w:ascii="Times New Roman" w:hAnsi="Times New Roman" w:cs="Times New Roman"/>
        </w:rPr>
        <w:t>di tradurre</w:t>
      </w:r>
      <w:r w:rsidRPr="00723794">
        <w:rPr>
          <w:rFonts w:ascii="Times New Roman" w:hAnsi="Times New Roman" w:cs="Times New Roman"/>
        </w:rPr>
        <w:t xml:space="preserve"> la fiducia e la cooperazione in </w:t>
      </w:r>
      <w:r w:rsidRPr="00DD1FA2">
        <w:rPr>
          <w:rFonts w:ascii="Times New Roman" w:hAnsi="Times New Roman" w:cs="Times New Roman"/>
        </w:rPr>
        <w:t>capacità di coordinamento economico e ambientale</w:t>
      </w:r>
      <w:r w:rsidR="00723794" w:rsidRPr="00723794">
        <w:rPr>
          <w:rFonts w:ascii="Times New Roman" w:hAnsi="Times New Roman" w:cs="Times New Roman"/>
        </w:rPr>
        <w:t xml:space="preserve">; </w:t>
      </w:r>
      <w:r w:rsidR="00C77427">
        <w:rPr>
          <w:rFonts w:ascii="Times New Roman" w:hAnsi="Times New Roman" w:cs="Times New Roman"/>
        </w:rPr>
        <w:t xml:space="preserve">rappresenta un modello di </w:t>
      </w:r>
      <w:r w:rsidRPr="00DD1FA2">
        <w:rPr>
          <w:rFonts w:ascii="Times New Roman" w:hAnsi="Times New Roman" w:cs="Times New Roman"/>
        </w:rPr>
        <w:t>sintesi tra impresa e cittadinanza</w:t>
      </w:r>
      <w:r w:rsidRPr="00723794">
        <w:rPr>
          <w:rFonts w:ascii="Times New Roman" w:hAnsi="Times New Roman" w:cs="Times New Roman"/>
        </w:rPr>
        <w:t xml:space="preserve">, trasformando il territorio in un </w:t>
      </w:r>
      <w:r w:rsidRPr="00DD1FA2">
        <w:rPr>
          <w:rFonts w:ascii="Times New Roman" w:hAnsi="Times New Roman" w:cs="Times New Roman"/>
        </w:rPr>
        <w:t>bene relazionale</w:t>
      </w:r>
      <w:r w:rsidRPr="00723794">
        <w:rPr>
          <w:rFonts w:ascii="Times New Roman" w:hAnsi="Times New Roman" w:cs="Times New Roman"/>
        </w:rPr>
        <w:t>, in cui la</w:t>
      </w:r>
      <w:r w:rsidRPr="00A255D7">
        <w:rPr>
          <w:rFonts w:ascii="Times New Roman" w:hAnsi="Times New Roman" w:cs="Times New Roman"/>
        </w:rPr>
        <w:t xml:space="preserve"> rigenerazione ambientale </w:t>
      </w:r>
      <w:r w:rsidR="00191F48">
        <w:rPr>
          <w:rFonts w:ascii="Times New Roman" w:hAnsi="Times New Roman" w:cs="Times New Roman"/>
        </w:rPr>
        <w:t>diviene</w:t>
      </w:r>
      <w:r w:rsidRPr="00A255D7">
        <w:rPr>
          <w:rFonts w:ascii="Times New Roman" w:hAnsi="Times New Roman" w:cs="Times New Roman"/>
        </w:rPr>
        <w:t xml:space="preserve"> parte integrante dello sviluppo economico locale.</w:t>
      </w:r>
    </w:p>
    <w:p w14:paraId="1A6E903C" w14:textId="47AF9110" w:rsidR="00587A73" w:rsidRDefault="003C29F7" w:rsidP="00560D1B">
      <w:pPr>
        <w:spacing w:after="0" w:line="360" w:lineRule="auto"/>
        <w:ind w:firstLine="709"/>
        <w:jc w:val="both"/>
        <w:rPr>
          <w:rFonts w:ascii="Times New Roman" w:hAnsi="Times New Roman" w:cs="Times New Roman"/>
        </w:rPr>
      </w:pPr>
      <w:r w:rsidRPr="003C29F7">
        <w:rPr>
          <w:rFonts w:ascii="Times New Roman" w:hAnsi="Times New Roman" w:cs="Times New Roman"/>
        </w:rPr>
        <w:t>Si può dunque cominciare ad affermare che le cooperative di comunità incarnano un diritto della fiducia, in quanto espressione concreta di una governance condivisa dove la partecipazione, la trasparenza e la parità tra i soci assumono valore giuridico e sociale, rafforzando il legame di fiducia tra istituzioni e cittadini.</w:t>
      </w:r>
      <w:r w:rsidR="00560D1B">
        <w:rPr>
          <w:rFonts w:ascii="Times New Roman" w:hAnsi="Times New Roman" w:cs="Times New Roman"/>
        </w:rPr>
        <w:t xml:space="preserve"> Il</w:t>
      </w:r>
      <w:r w:rsidR="00423730" w:rsidRPr="00423730">
        <w:rPr>
          <w:rFonts w:ascii="Times New Roman" w:hAnsi="Times New Roman" w:cs="Times New Roman"/>
        </w:rPr>
        <w:t xml:space="preserve"> diritto regionale</w:t>
      </w:r>
      <w:r w:rsidR="00423730">
        <w:rPr>
          <w:rFonts w:ascii="Times New Roman" w:hAnsi="Times New Roman" w:cs="Times New Roman"/>
        </w:rPr>
        <w:t xml:space="preserve"> in materia è già sufficiente a realizzare quella funzione propulsiva necessaria perché si realizzi la trasformazione auspicata, in linea con l’idea, sempre più diffusa nel dibattito contemporaneo, per la quale il diritto </w:t>
      </w:r>
      <w:r w:rsidR="00681D55" w:rsidRPr="00423730">
        <w:rPr>
          <w:rFonts w:ascii="Times New Roman" w:hAnsi="Times New Roman" w:cs="Times New Roman"/>
        </w:rPr>
        <w:t>non debba limitarsi a esercitare una funzione regolativa o repressiva, ma possa diventare propulsore di nuove pratiche sociali, economiche e culturali</w:t>
      </w:r>
      <w:r w:rsidR="00605039">
        <w:rPr>
          <w:rFonts w:ascii="Times New Roman" w:hAnsi="Times New Roman" w:cs="Times New Roman"/>
        </w:rPr>
        <w:t>, fa</w:t>
      </w:r>
      <w:r w:rsidR="00605039" w:rsidRPr="00605039">
        <w:rPr>
          <w:rFonts w:ascii="Times New Roman" w:hAnsi="Times New Roman" w:cs="Times New Roman"/>
        </w:rPr>
        <w:t>vorendo strumenti, incentivi e spazi che rendano possibile alle comunità e alle imprese di diventare attori della transizione</w:t>
      </w:r>
      <w:r w:rsidR="00B00A9C">
        <w:rPr>
          <w:rStyle w:val="Rimandonotaapidipagina"/>
          <w:rFonts w:ascii="Times New Roman" w:hAnsi="Times New Roman" w:cs="Times New Roman"/>
        </w:rPr>
        <w:footnoteReference w:id="46"/>
      </w:r>
      <w:r w:rsidR="00605039" w:rsidRPr="00605039">
        <w:rPr>
          <w:rFonts w:ascii="Times New Roman" w:hAnsi="Times New Roman" w:cs="Times New Roman"/>
        </w:rPr>
        <w:t xml:space="preserve">. </w:t>
      </w:r>
    </w:p>
    <w:p w14:paraId="40D70F21" w14:textId="77777777" w:rsidR="00B134CD" w:rsidRDefault="00605039" w:rsidP="00560D1B">
      <w:pPr>
        <w:spacing w:after="0" w:line="360" w:lineRule="auto"/>
        <w:ind w:firstLine="709"/>
        <w:jc w:val="both"/>
        <w:rPr>
          <w:rFonts w:ascii="Times New Roman" w:hAnsi="Times New Roman" w:cs="Times New Roman"/>
        </w:rPr>
      </w:pPr>
      <w:r w:rsidRPr="00605039">
        <w:rPr>
          <w:rFonts w:ascii="Times New Roman" w:hAnsi="Times New Roman" w:cs="Times New Roman"/>
        </w:rPr>
        <w:t xml:space="preserve">Come già osservato, sono stati disciplinati istituti che permettono di realizzare tali obiettivi, in particolare la società benefit, l’impresa sociale, le comunità energetiche rinnovabili. </w:t>
      </w:r>
      <w:r w:rsidR="00DC6BA3">
        <w:rPr>
          <w:rFonts w:ascii="Times New Roman" w:hAnsi="Times New Roman" w:cs="Times New Roman"/>
        </w:rPr>
        <w:t>Tuttavia, l</w:t>
      </w:r>
      <w:r w:rsidRPr="00605039">
        <w:rPr>
          <w:rFonts w:ascii="Times New Roman" w:hAnsi="Times New Roman" w:cs="Times New Roman"/>
        </w:rPr>
        <w:t>e cooperative di comunità, promosse da</w:t>
      </w:r>
      <w:r w:rsidR="00E672F8">
        <w:rPr>
          <w:rFonts w:ascii="Times New Roman" w:hAnsi="Times New Roman" w:cs="Times New Roman"/>
        </w:rPr>
        <w:t>lle</w:t>
      </w:r>
      <w:r w:rsidRPr="00605039">
        <w:rPr>
          <w:rFonts w:ascii="Times New Roman" w:hAnsi="Times New Roman" w:cs="Times New Roman"/>
        </w:rPr>
        <w:t xml:space="preserve"> diverse normative regionali, </w:t>
      </w:r>
      <w:r w:rsidR="00587A73">
        <w:rPr>
          <w:rFonts w:ascii="Times New Roman" w:hAnsi="Times New Roman" w:cs="Times New Roman"/>
        </w:rPr>
        <w:t xml:space="preserve">oltre ad </w:t>
      </w:r>
      <w:r w:rsidRPr="00605039">
        <w:rPr>
          <w:rFonts w:ascii="Times New Roman" w:hAnsi="Times New Roman" w:cs="Times New Roman"/>
        </w:rPr>
        <w:t>offr</w:t>
      </w:r>
      <w:r w:rsidR="00587A73">
        <w:rPr>
          <w:rFonts w:ascii="Times New Roman" w:hAnsi="Times New Roman" w:cs="Times New Roman"/>
        </w:rPr>
        <w:t>ire</w:t>
      </w:r>
      <w:r w:rsidRPr="00605039">
        <w:rPr>
          <w:rFonts w:ascii="Times New Roman" w:hAnsi="Times New Roman" w:cs="Times New Roman"/>
        </w:rPr>
        <w:t xml:space="preserve"> </w:t>
      </w:r>
      <w:r w:rsidR="00F9310C">
        <w:rPr>
          <w:rFonts w:ascii="Times New Roman" w:hAnsi="Times New Roman" w:cs="Times New Roman"/>
        </w:rPr>
        <w:t>il modo più congeniale</w:t>
      </w:r>
      <w:r w:rsidRPr="00605039">
        <w:rPr>
          <w:rFonts w:ascii="Times New Roman" w:hAnsi="Times New Roman" w:cs="Times New Roman"/>
        </w:rPr>
        <w:t xml:space="preserve"> per valorizzare risorse locali e gestire beni ambientali in forma condivisa</w:t>
      </w:r>
      <w:r w:rsidR="00456B56">
        <w:rPr>
          <w:rFonts w:ascii="Times New Roman" w:hAnsi="Times New Roman" w:cs="Times New Roman"/>
        </w:rPr>
        <w:t>, possono divenire dei veri e propri incubatori di progetti di innovazione sociale e rigenerazione ambientale.</w:t>
      </w:r>
      <w:r w:rsidR="00587A73">
        <w:rPr>
          <w:rFonts w:ascii="Times New Roman" w:hAnsi="Times New Roman" w:cs="Times New Roman"/>
        </w:rPr>
        <w:t xml:space="preserve"> </w:t>
      </w:r>
    </w:p>
    <w:p w14:paraId="45268DC7" w14:textId="353DE21E" w:rsidR="00BF6DFF" w:rsidRDefault="00587A73" w:rsidP="00560D1B">
      <w:pPr>
        <w:spacing w:after="0" w:line="360" w:lineRule="auto"/>
        <w:ind w:firstLine="709"/>
        <w:jc w:val="both"/>
        <w:rPr>
          <w:rFonts w:ascii="Times New Roman" w:hAnsi="Times New Roman" w:cs="Times New Roman"/>
        </w:rPr>
      </w:pPr>
      <w:r>
        <w:rPr>
          <w:rFonts w:ascii="Times New Roman" w:hAnsi="Times New Roman" w:cs="Times New Roman"/>
        </w:rPr>
        <w:t>Questa è la proposta</w:t>
      </w:r>
      <w:r w:rsidR="00B134CD">
        <w:rPr>
          <w:rFonts w:ascii="Times New Roman" w:hAnsi="Times New Roman" w:cs="Times New Roman"/>
        </w:rPr>
        <w:t>: l</w:t>
      </w:r>
      <w:r>
        <w:rPr>
          <w:rFonts w:ascii="Times New Roman" w:hAnsi="Times New Roman" w:cs="Times New Roman"/>
        </w:rPr>
        <w:t xml:space="preserve">a cooperativa di comunità da intendersi non solo nella sua ormai classica concezione di impresa con la partecipazione attiva benefica dei cittadini, ma come </w:t>
      </w:r>
      <w:r w:rsidRPr="00B134CD">
        <w:rPr>
          <w:rFonts w:ascii="Times New Roman" w:hAnsi="Times New Roman" w:cs="Times New Roman"/>
          <w:i/>
          <w:iCs/>
        </w:rPr>
        <w:t>giuntura</w:t>
      </w:r>
      <w:r>
        <w:rPr>
          <w:rFonts w:ascii="Times New Roman" w:hAnsi="Times New Roman" w:cs="Times New Roman"/>
        </w:rPr>
        <w:t xml:space="preserve"> de</w:t>
      </w:r>
      <w:r w:rsidR="00BF6DFF">
        <w:rPr>
          <w:rFonts w:ascii="Times New Roman" w:hAnsi="Times New Roman" w:cs="Times New Roman"/>
        </w:rPr>
        <w:t>lle tre componenti essenziali per la realizzazione di un celere processo di rigenerazione ambientale</w:t>
      </w:r>
      <w:r w:rsidR="00B134CD">
        <w:rPr>
          <w:rFonts w:ascii="Times New Roman" w:hAnsi="Times New Roman" w:cs="Times New Roman"/>
        </w:rPr>
        <w:t>;</w:t>
      </w:r>
      <w:r w:rsidR="00BF6DFF">
        <w:rPr>
          <w:rFonts w:ascii="Times New Roman" w:hAnsi="Times New Roman" w:cs="Times New Roman"/>
        </w:rPr>
        <w:t xml:space="preserve"> l’oggetto specifico della cooperativa di comunità potrebbe essere </w:t>
      </w:r>
      <w:r w:rsidR="005D14F7">
        <w:rPr>
          <w:rFonts w:ascii="Times New Roman" w:hAnsi="Times New Roman" w:cs="Times New Roman"/>
        </w:rPr>
        <w:t xml:space="preserve">contestualmente </w:t>
      </w:r>
      <w:r w:rsidR="00BF6DFF">
        <w:rPr>
          <w:rFonts w:ascii="Times New Roman" w:hAnsi="Times New Roman" w:cs="Times New Roman"/>
        </w:rPr>
        <w:t xml:space="preserve">proprio quello di rendere attiva la cittadinanza attraverso relazioni generative di attenzione e sensibilità verso rischi, problemi, contesti critici, accendendo iniziativa progettuale in un campo seminato e arato di consapevolezza; </w:t>
      </w:r>
      <w:r w:rsidR="00B134CD">
        <w:rPr>
          <w:rFonts w:ascii="Times New Roman" w:hAnsi="Times New Roman" w:cs="Times New Roman"/>
        </w:rPr>
        <w:t xml:space="preserve">di </w:t>
      </w:r>
      <w:r w:rsidR="00BF6DFF">
        <w:rPr>
          <w:rFonts w:ascii="Times New Roman" w:hAnsi="Times New Roman" w:cs="Times New Roman"/>
        </w:rPr>
        <w:t>generare co-progettazione con le imprese operanti nel territorio</w:t>
      </w:r>
      <w:r w:rsidR="00B134CD">
        <w:rPr>
          <w:rFonts w:ascii="Times New Roman" w:hAnsi="Times New Roman" w:cs="Times New Roman"/>
        </w:rPr>
        <w:t>; di</w:t>
      </w:r>
      <w:r w:rsidR="00BF6DFF">
        <w:rPr>
          <w:rFonts w:ascii="Times New Roman" w:hAnsi="Times New Roman" w:cs="Times New Roman"/>
        </w:rPr>
        <w:t xml:space="preserve"> permettere il radicamento di una reale amministrazione condivisa già prevista nelle normative, ma ancora da praticare diffusamente ed efficientemente</w:t>
      </w:r>
      <w:r w:rsidR="008D5BDB">
        <w:rPr>
          <w:rStyle w:val="Rimandonotaapidipagina"/>
          <w:rFonts w:ascii="Times New Roman" w:hAnsi="Times New Roman" w:cs="Times New Roman"/>
        </w:rPr>
        <w:footnoteReference w:id="47"/>
      </w:r>
      <w:r w:rsidR="00BF6DFF">
        <w:rPr>
          <w:rFonts w:ascii="Times New Roman" w:hAnsi="Times New Roman" w:cs="Times New Roman"/>
        </w:rPr>
        <w:t>.</w:t>
      </w:r>
    </w:p>
    <w:p w14:paraId="04B867DE" w14:textId="5B571E77" w:rsidR="00560D1B" w:rsidRDefault="00681D55" w:rsidP="005D14F7">
      <w:pPr>
        <w:pStyle w:val="Paragrafoelenco"/>
        <w:spacing w:after="0" w:line="360" w:lineRule="auto"/>
        <w:ind w:left="0" w:firstLine="709"/>
        <w:jc w:val="both"/>
        <w:rPr>
          <w:rFonts w:ascii="Times New Roman" w:hAnsi="Times New Roman" w:cs="Times New Roman"/>
        </w:rPr>
      </w:pPr>
      <w:r w:rsidRPr="00E672F8">
        <w:rPr>
          <w:rFonts w:ascii="Times New Roman" w:hAnsi="Times New Roman" w:cs="Times New Roman"/>
        </w:rPr>
        <w:t>In questo scenario, il nuovo giurista della sostenibilità assume un ruolo decisivo</w:t>
      </w:r>
      <w:r w:rsidR="00560D1B">
        <w:rPr>
          <w:rFonts w:ascii="Times New Roman" w:hAnsi="Times New Roman" w:cs="Times New Roman"/>
        </w:rPr>
        <w:t>. Se t</w:t>
      </w:r>
      <w:r w:rsidRPr="00F9310C">
        <w:rPr>
          <w:rFonts w:ascii="Times New Roman" w:hAnsi="Times New Roman" w:cs="Times New Roman"/>
        </w:rPr>
        <w:t xml:space="preserve">radizionalmente è stato </w:t>
      </w:r>
      <w:r w:rsidR="005D14F7">
        <w:rPr>
          <w:rFonts w:ascii="Times New Roman" w:hAnsi="Times New Roman" w:cs="Times New Roman"/>
        </w:rPr>
        <w:t>concepito</w:t>
      </w:r>
      <w:r w:rsidR="005D14F7" w:rsidRPr="00F9310C">
        <w:rPr>
          <w:rFonts w:ascii="Times New Roman" w:hAnsi="Times New Roman" w:cs="Times New Roman"/>
        </w:rPr>
        <w:t xml:space="preserve"> </w:t>
      </w:r>
      <w:r w:rsidRPr="00F9310C">
        <w:rPr>
          <w:rFonts w:ascii="Times New Roman" w:hAnsi="Times New Roman" w:cs="Times New Roman"/>
        </w:rPr>
        <w:t xml:space="preserve">come </w:t>
      </w:r>
      <w:r w:rsidR="00BC43E7">
        <w:rPr>
          <w:rFonts w:ascii="Times New Roman" w:hAnsi="Times New Roman" w:cs="Times New Roman"/>
        </w:rPr>
        <w:t xml:space="preserve">colui che studia ed </w:t>
      </w:r>
      <w:r w:rsidRPr="00F9310C">
        <w:rPr>
          <w:rFonts w:ascii="Times New Roman" w:hAnsi="Times New Roman" w:cs="Times New Roman"/>
        </w:rPr>
        <w:t>applica la norma per garantire certezza e legalità</w:t>
      </w:r>
      <w:r w:rsidR="00560D1B">
        <w:rPr>
          <w:rFonts w:ascii="Times New Roman" w:hAnsi="Times New Roman" w:cs="Times New Roman"/>
        </w:rPr>
        <w:t>, l</w:t>
      </w:r>
      <w:r w:rsidRPr="00F9310C">
        <w:rPr>
          <w:rFonts w:ascii="Times New Roman" w:hAnsi="Times New Roman" w:cs="Times New Roman"/>
        </w:rPr>
        <w:t xml:space="preserve">a complessità delle sfide ambientali – che coinvolgono imprese, cittadini, istituzioni – richiede </w:t>
      </w:r>
      <w:r w:rsidR="00F9310C">
        <w:rPr>
          <w:rFonts w:ascii="Times New Roman" w:hAnsi="Times New Roman" w:cs="Times New Roman"/>
        </w:rPr>
        <w:t xml:space="preserve">oggi </w:t>
      </w:r>
      <w:r w:rsidRPr="00F9310C">
        <w:rPr>
          <w:rFonts w:ascii="Times New Roman" w:hAnsi="Times New Roman" w:cs="Times New Roman"/>
        </w:rPr>
        <w:t xml:space="preserve">un giurista capace di muoversi oltre la logica </w:t>
      </w:r>
      <w:r w:rsidR="00BC43E7">
        <w:rPr>
          <w:rFonts w:ascii="Times New Roman" w:hAnsi="Times New Roman" w:cs="Times New Roman"/>
        </w:rPr>
        <w:t>solo</w:t>
      </w:r>
      <w:r w:rsidR="00BC43E7" w:rsidRPr="00F9310C">
        <w:rPr>
          <w:rFonts w:ascii="Times New Roman" w:hAnsi="Times New Roman" w:cs="Times New Roman"/>
        </w:rPr>
        <w:t xml:space="preserve"> </w:t>
      </w:r>
      <w:r w:rsidRPr="00F9310C">
        <w:rPr>
          <w:rFonts w:ascii="Times New Roman" w:hAnsi="Times New Roman" w:cs="Times New Roman"/>
        </w:rPr>
        <w:t>normativa</w:t>
      </w:r>
      <w:r w:rsidR="00560D1B">
        <w:rPr>
          <w:rFonts w:ascii="Times New Roman" w:hAnsi="Times New Roman" w:cs="Times New Roman"/>
        </w:rPr>
        <w:t xml:space="preserve"> e rimediale</w:t>
      </w:r>
      <w:r w:rsidRPr="00F9310C">
        <w:rPr>
          <w:rFonts w:ascii="Times New Roman" w:hAnsi="Times New Roman" w:cs="Times New Roman"/>
        </w:rPr>
        <w:t>, diven</w:t>
      </w:r>
      <w:r w:rsidR="00560D1B">
        <w:rPr>
          <w:rFonts w:ascii="Times New Roman" w:hAnsi="Times New Roman" w:cs="Times New Roman"/>
        </w:rPr>
        <w:t>endo</w:t>
      </w:r>
      <w:r w:rsidRPr="00F9310C">
        <w:rPr>
          <w:rFonts w:ascii="Times New Roman" w:hAnsi="Times New Roman" w:cs="Times New Roman"/>
        </w:rPr>
        <w:t xml:space="preserve"> interprete dei bisogni sociali</w:t>
      </w:r>
      <w:r w:rsidR="00F9310C">
        <w:rPr>
          <w:rFonts w:ascii="Times New Roman" w:hAnsi="Times New Roman" w:cs="Times New Roman"/>
        </w:rPr>
        <w:t xml:space="preserve">, facilitatore di </w:t>
      </w:r>
      <w:r w:rsidR="00560D1B">
        <w:rPr>
          <w:rFonts w:ascii="Times New Roman" w:hAnsi="Times New Roman" w:cs="Times New Roman"/>
        </w:rPr>
        <w:t xml:space="preserve">processi e </w:t>
      </w:r>
      <w:r w:rsidR="00F9310C">
        <w:rPr>
          <w:rFonts w:ascii="Times New Roman" w:hAnsi="Times New Roman" w:cs="Times New Roman"/>
        </w:rPr>
        <w:t xml:space="preserve">tavoli multi-parti, </w:t>
      </w:r>
      <w:r w:rsidR="00560D1B">
        <w:rPr>
          <w:rFonts w:ascii="Times New Roman" w:hAnsi="Times New Roman" w:cs="Times New Roman"/>
        </w:rPr>
        <w:t xml:space="preserve">con competenze in tema di </w:t>
      </w:r>
      <w:r w:rsidRPr="00560D1B">
        <w:rPr>
          <w:rFonts w:ascii="Times New Roman" w:hAnsi="Times New Roman" w:cs="Times New Roman"/>
        </w:rPr>
        <w:t>sostenibilità</w:t>
      </w:r>
      <w:r w:rsidR="00560D1B" w:rsidRPr="00560D1B">
        <w:rPr>
          <w:rFonts w:ascii="Times New Roman" w:hAnsi="Times New Roman" w:cs="Times New Roman"/>
        </w:rPr>
        <w:t>, sussidiarietà circolare, terzo settore</w:t>
      </w:r>
      <w:r w:rsidR="00560D1B">
        <w:rPr>
          <w:rFonts w:ascii="Times New Roman" w:hAnsi="Times New Roman" w:cs="Times New Roman"/>
        </w:rPr>
        <w:t xml:space="preserve">, progettista di </w:t>
      </w:r>
      <w:r w:rsidRPr="00560D1B">
        <w:rPr>
          <w:rFonts w:ascii="Times New Roman" w:hAnsi="Times New Roman" w:cs="Times New Roman"/>
        </w:rPr>
        <w:t>patti di collaborazione, contratti di partenariato, regolamenti di gestione condivisa.</w:t>
      </w:r>
      <w:r w:rsidR="00560D1B" w:rsidRPr="00560D1B">
        <w:rPr>
          <w:rFonts w:ascii="Times New Roman" w:hAnsi="Times New Roman" w:cs="Times New Roman"/>
        </w:rPr>
        <w:t xml:space="preserve"> </w:t>
      </w:r>
      <w:r w:rsidR="00BC43E7">
        <w:rPr>
          <w:rFonts w:ascii="Times New Roman" w:hAnsi="Times New Roman" w:cs="Times New Roman"/>
        </w:rPr>
        <w:t>I</w:t>
      </w:r>
      <w:r w:rsidRPr="00560D1B">
        <w:rPr>
          <w:rFonts w:ascii="Times New Roman" w:hAnsi="Times New Roman" w:cs="Times New Roman"/>
        </w:rPr>
        <w:t xml:space="preserve">l giurista della sostenibilità </w:t>
      </w:r>
      <w:r w:rsidR="00BC43E7">
        <w:rPr>
          <w:rFonts w:ascii="Times New Roman" w:hAnsi="Times New Roman" w:cs="Times New Roman"/>
        </w:rPr>
        <w:t>è</w:t>
      </w:r>
      <w:r w:rsidRPr="00560D1B">
        <w:rPr>
          <w:rFonts w:ascii="Times New Roman" w:hAnsi="Times New Roman" w:cs="Times New Roman"/>
        </w:rPr>
        <w:t xml:space="preserve"> chiamato a reinterpretare la propria funzione in un contesto caratterizzato da complessità</w:t>
      </w:r>
      <w:r w:rsidR="00EA3A4B">
        <w:rPr>
          <w:rFonts w:ascii="Times New Roman" w:hAnsi="Times New Roman" w:cs="Times New Roman"/>
        </w:rPr>
        <w:t>,</w:t>
      </w:r>
      <w:r w:rsidRPr="00560D1B">
        <w:rPr>
          <w:rFonts w:ascii="Times New Roman" w:hAnsi="Times New Roman" w:cs="Times New Roman"/>
        </w:rPr>
        <w:t xml:space="preserve"> pluralità di interessi</w:t>
      </w:r>
      <w:r w:rsidR="00EA3A4B">
        <w:rPr>
          <w:rFonts w:ascii="Times New Roman" w:hAnsi="Times New Roman" w:cs="Times New Roman"/>
        </w:rPr>
        <w:t>,</w:t>
      </w:r>
      <w:r w:rsidR="005D14F7">
        <w:rPr>
          <w:rFonts w:ascii="Times New Roman" w:hAnsi="Times New Roman" w:cs="Times New Roman"/>
        </w:rPr>
        <w:t xml:space="preserve"> gravi emergenze sociali, economiche, ambientali</w:t>
      </w:r>
      <w:r w:rsidRPr="00560D1B">
        <w:rPr>
          <w:rFonts w:ascii="Times New Roman" w:hAnsi="Times New Roman" w:cs="Times New Roman"/>
        </w:rPr>
        <w:t>.</w:t>
      </w:r>
      <w:r w:rsidR="00560D1B" w:rsidRPr="00560D1B">
        <w:rPr>
          <w:rFonts w:ascii="Times New Roman" w:hAnsi="Times New Roman" w:cs="Times New Roman"/>
        </w:rPr>
        <w:t xml:space="preserve"> Per formare </w:t>
      </w:r>
      <w:r w:rsidR="005D14F7">
        <w:rPr>
          <w:rFonts w:ascii="Times New Roman" w:hAnsi="Times New Roman" w:cs="Times New Roman"/>
        </w:rPr>
        <w:t>il</w:t>
      </w:r>
      <w:r w:rsidR="00560D1B" w:rsidRPr="00560D1B">
        <w:rPr>
          <w:rFonts w:ascii="Times New Roman" w:hAnsi="Times New Roman" w:cs="Times New Roman"/>
        </w:rPr>
        <w:t xml:space="preserve"> nuovo profilo</w:t>
      </w:r>
      <w:r w:rsidR="005D14F7">
        <w:rPr>
          <w:rFonts w:ascii="Times New Roman" w:hAnsi="Times New Roman" w:cs="Times New Roman"/>
        </w:rPr>
        <w:t xml:space="preserve"> del giurista</w:t>
      </w:r>
      <w:r w:rsidR="00560D1B" w:rsidRPr="00560D1B">
        <w:rPr>
          <w:rFonts w:ascii="Times New Roman" w:hAnsi="Times New Roman" w:cs="Times New Roman"/>
        </w:rPr>
        <w:t xml:space="preserve"> è necessario </w:t>
      </w:r>
      <w:r w:rsidR="00730324">
        <w:rPr>
          <w:rFonts w:ascii="Times New Roman" w:hAnsi="Times New Roman" w:cs="Times New Roman"/>
        </w:rPr>
        <w:t xml:space="preserve">provvedere con urgenza a </w:t>
      </w:r>
      <w:r w:rsidR="00560D1B" w:rsidRPr="00560D1B">
        <w:rPr>
          <w:rFonts w:ascii="Times New Roman" w:hAnsi="Times New Roman" w:cs="Times New Roman"/>
        </w:rPr>
        <w:t xml:space="preserve">un ripensamento dei percorsi </w:t>
      </w:r>
      <w:r w:rsidR="00BC43E7">
        <w:rPr>
          <w:rFonts w:ascii="Times New Roman" w:hAnsi="Times New Roman" w:cs="Times New Roman"/>
        </w:rPr>
        <w:t>di studio</w:t>
      </w:r>
      <w:r w:rsidR="00560D1B" w:rsidRPr="00560D1B">
        <w:rPr>
          <w:rFonts w:ascii="Times New Roman" w:hAnsi="Times New Roman" w:cs="Times New Roman"/>
        </w:rPr>
        <w:t xml:space="preserve">: </w:t>
      </w:r>
      <w:r w:rsidR="00BC43E7">
        <w:rPr>
          <w:rFonts w:ascii="Times New Roman" w:hAnsi="Times New Roman" w:cs="Times New Roman"/>
        </w:rPr>
        <w:t>l</w:t>
      </w:r>
      <w:r w:rsidR="005D14F7">
        <w:rPr>
          <w:rFonts w:ascii="Times New Roman" w:hAnsi="Times New Roman" w:cs="Times New Roman"/>
        </w:rPr>
        <w:t xml:space="preserve">a multidisciplinarietà che contempli </w:t>
      </w:r>
      <w:r w:rsidR="00560D1B" w:rsidRPr="00560D1B">
        <w:rPr>
          <w:rFonts w:ascii="Times New Roman" w:hAnsi="Times New Roman" w:cs="Times New Roman"/>
        </w:rPr>
        <w:t>diritto, economia</w:t>
      </w:r>
      <w:r w:rsidR="00EA3A4B">
        <w:rPr>
          <w:rFonts w:ascii="Times New Roman" w:hAnsi="Times New Roman" w:cs="Times New Roman"/>
        </w:rPr>
        <w:t>, sociologia</w:t>
      </w:r>
      <w:r w:rsidR="00560D1B" w:rsidRPr="00560D1B">
        <w:rPr>
          <w:rFonts w:ascii="Times New Roman" w:hAnsi="Times New Roman" w:cs="Times New Roman"/>
        </w:rPr>
        <w:t xml:space="preserve"> e </w:t>
      </w:r>
      <w:r w:rsidR="00BC43E7">
        <w:rPr>
          <w:rFonts w:ascii="Times New Roman" w:hAnsi="Times New Roman" w:cs="Times New Roman"/>
        </w:rPr>
        <w:t>politica</w:t>
      </w:r>
      <w:r w:rsidR="00560D1B" w:rsidRPr="00560D1B">
        <w:rPr>
          <w:rFonts w:ascii="Times New Roman" w:hAnsi="Times New Roman" w:cs="Times New Roman"/>
        </w:rPr>
        <w:t xml:space="preserve">; </w:t>
      </w:r>
      <w:r w:rsidR="00BC43E7">
        <w:rPr>
          <w:rFonts w:ascii="Times New Roman" w:hAnsi="Times New Roman" w:cs="Times New Roman"/>
        </w:rPr>
        <w:t xml:space="preserve">la </w:t>
      </w:r>
      <w:r w:rsidR="00560D1B" w:rsidRPr="00560D1B">
        <w:rPr>
          <w:rFonts w:ascii="Times New Roman" w:hAnsi="Times New Roman" w:cs="Times New Roman"/>
        </w:rPr>
        <w:t xml:space="preserve">didattica esperienziale attraverso cliniche </w:t>
      </w:r>
      <w:r w:rsidR="00E54AFF">
        <w:rPr>
          <w:rFonts w:ascii="Times New Roman" w:hAnsi="Times New Roman" w:cs="Times New Roman"/>
        </w:rPr>
        <w:t>giuridiche</w:t>
      </w:r>
      <w:r w:rsidR="00560D1B" w:rsidRPr="00560D1B">
        <w:rPr>
          <w:rFonts w:ascii="Times New Roman" w:hAnsi="Times New Roman" w:cs="Times New Roman"/>
        </w:rPr>
        <w:t xml:space="preserve"> ambientali e laboratori di co-progettazione; </w:t>
      </w:r>
      <w:r w:rsidR="00BC43E7">
        <w:rPr>
          <w:rFonts w:ascii="Times New Roman" w:hAnsi="Times New Roman" w:cs="Times New Roman"/>
        </w:rPr>
        <w:t xml:space="preserve">lo </w:t>
      </w:r>
      <w:r w:rsidR="00560D1B" w:rsidRPr="00560D1B">
        <w:rPr>
          <w:rFonts w:ascii="Times New Roman" w:hAnsi="Times New Roman" w:cs="Times New Roman"/>
        </w:rPr>
        <w:t>sviluppo di competenze trasversali di comunicazione</w:t>
      </w:r>
      <w:r w:rsidR="005D14F7">
        <w:rPr>
          <w:rFonts w:ascii="Times New Roman" w:hAnsi="Times New Roman" w:cs="Times New Roman"/>
        </w:rPr>
        <w:t xml:space="preserve"> generativa</w:t>
      </w:r>
      <w:r w:rsidR="00EA3A4B">
        <w:rPr>
          <w:rFonts w:ascii="Times New Roman" w:hAnsi="Times New Roman" w:cs="Times New Roman"/>
        </w:rPr>
        <w:t>, facilitazione di relazioni comunitarie</w:t>
      </w:r>
      <w:r w:rsidR="005D14F7">
        <w:rPr>
          <w:rFonts w:ascii="Times New Roman" w:hAnsi="Times New Roman" w:cs="Times New Roman"/>
        </w:rPr>
        <w:t xml:space="preserve">, </w:t>
      </w:r>
      <w:r w:rsidR="00EA3A4B">
        <w:rPr>
          <w:rFonts w:ascii="Times New Roman" w:hAnsi="Times New Roman" w:cs="Times New Roman"/>
        </w:rPr>
        <w:t>di cooperazione</w:t>
      </w:r>
      <w:r w:rsidR="005D14F7">
        <w:rPr>
          <w:rFonts w:ascii="Times New Roman" w:hAnsi="Times New Roman" w:cs="Times New Roman"/>
        </w:rPr>
        <w:t>,</w:t>
      </w:r>
      <w:r w:rsidR="00EA3A4B">
        <w:rPr>
          <w:rFonts w:ascii="Times New Roman" w:hAnsi="Times New Roman" w:cs="Times New Roman"/>
        </w:rPr>
        <w:t xml:space="preserve"> di </w:t>
      </w:r>
      <w:r w:rsidR="005D14F7">
        <w:rPr>
          <w:rFonts w:ascii="Times New Roman" w:hAnsi="Times New Roman" w:cs="Times New Roman"/>
        </w:rPr>
        <w:t xml:space="preserve">governo </w:t>
      </w:r>
      <w:r w:rsidR="00730324">
        <w:rPr>
          <w:rFonts w:ascii="Times New Roman" w:hAnsi="Times New Roman" w:cs="Times New Roman"/>
        </w:rPr>
        <w:t xml:space="preserve">della </w:t>
      </w:r>
      <w:r w:rsidR="00EA3A4B">
        <w:rPr>
          <w:rFonts w:ascii="Times New Roman" w:hAnsi="Times New Roman" w:cs="Times New Roman"/>
        </w:rPr>
        <w:t xml:space="preserve">crisi di cooperazione; prevenzione della conflittualità e </w:t>
      </w:r>
      <w:r w:rsidR="00560D1B" w:rsidRPr="00560D1B">
        <w:rPr>
          <w:rFonts w:ascii="Times New Roman" w:hAnsi="Times New Roman" w:cs="Times New Roman"/>
        </w:rPr>
        <w:t>mediazione</w:t>
      </w:r>
      <w:r w:rsidR="00EA3A4B">
        <w:rPr>
          <w:rFonts w:ascii="Times New Roman" w:hAnsi="Times New Roman" w:cs="Times New Roman"/>
        </w:rPr>
        <w:t xml:space="preserve"> dei conflitti</w:t>
      </w:r>
      <w:r w:rsidR="00560D1B" w:rsidRPr="00560D1B">
        <w:rPr>
          <w:rFonts w:ascii="Times New Roman" w:hAnsi="Times New Roman" w:cs="Times New Roman"/>
        </w:rPr>
        <w:t>.</w:t>
      </w:r>
    </w:p>
    <w:p w14:paraId="10A88046" w14:textId="3F9F47D2" w:rsidR="00410589" w:rsidRPr="00C84593" w:rsidRDefault="00730324" w:rsidP="00560D1B">
      <w:pPr>
        <w:pStyle w:val="Paragrafoelenco"/>
        <w:spacing w:after="0" w:line="360" w:lineRule="auto"/>
        <w:ind w:left="0"/>
        <w:jc w:val="both"/>
        <w:rPr>
          <w:rFonts w:ascii="Times New Roman" w:hAnsi="Times New Roman" w:cs="Times New Roman"/>
        </w:rPr>
      </w:pPr>
      <w:r>
        <w:rPr>
          <w:rFonts w:ascii="Times New Roman" w:hAnsi="Times New Roman" w:cs="Times New Roman"/>
        </w:rPr>
        <w:t xml:space="preserve">Non chiamiamole </w:t>
      </w:r>
      <w:r w:rsidRPr="00730324">
        <w:rPr>
          <w:rFonts w:ascii="Times New Roman" w:hAnsi="Times New Roman" w:cs="Times New Roman"/>
          <w:i/>
          <w:iCs/>
        </w:rPr>
        <w:t xml:space="preserve">soft </w:t>
      </w:r>
      <w:r w:rsidRPr="00E54AFF">
        <w:rPr>
          <w:rFonts w:ascii="Times New Roman" w:hAnsi="Times New Roman" w:cs="Times New Roman"/>
        </w:rPr>
        <w:t>skills</w:t>
      </w:r>
      <w:r>
        <w:rPr>
          <w:rFonts w:ascii="Times New Roman" w:hAnsi="Times New Roman" w:cs="Times New Roman"/>
        </w:rPr>
        <w:t>.</w:t>
      </w:r>
    </w:p>
    <w:sectPr w:rsidR="00410589" w:rsidRPr="00C84593" w:rsidSect="00B923DA">
      <w:footerReference w:type="default" r:id="rId8"/>
      <w:pgSz w:w="11906" w:h="16838" w:code="9"/>
      <w:pgMar w:top="1985" w:right="1985" w:bottom="1985"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19B44" w14:textId="77777777" w:rsidR="006C0A5F" w:rsidRDefault="006C0A5F" w:rsidP="00FC7590">
      <w:pPr>
        <w:spacing w:after="0" w:line="240" w:lineRule="auto"/>
      </w:pPr>
      <w:r>
        <w:separator/>
      </w:r>
    </w:p>
  </w:endnote>
  <w:endnote w:type="continuationSeparator" w:id="0">
    <w:p w14:paraId="0D02A733" w14:textId="77777777" w:rsidR="006C0A5F" w:rsidRDefault="006C0A5F" w:rsidP="00FC7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87505698"/>
      <w:docPartObj>
        <w:docPartGallery w:val="Page Numbers (Bottom of Page)"/>
        <w:docPartUnique/>
      </w:docPartObj>
    </w:sdtPr>
    <w:sdtContent>
      <w:p w14:paraId="4FDD0BEB" w14:textId="3C1372E1" w:rsidR="00FC7590" w:rsidRPr="00FC7590" w:rsidRDefault="00FC7590">
        <w:pPr>
          <w:pStyle w:val="Pidipagina"/>
          <w:jc w:val="right"/>
          <w:rPr>
            <w:rFonts w:ascii="Times New Roman" w:hAnsi="Times New Roman" w:cs="Times New Roman"/>
          </w:rPr>
        </w:pPr>
        <w:r w:rsidRPr="00FC7590">
          <w:rPr>
            <w:rFonts w:ascii="Times New Roman" w:hAnsi="Times New Roman" w:cs="Times New Roman"/>
          </w:rPr>
          <w:fldChar w:fldCharType="begin"/>
        </w:r>
        <w:r w:rsidRPr="00FC7590">
          <w:rPr>
            <w:rFonts w:ascii="Times New Roman" w:hAnsi="Times New Roman" w:cs="Times New Roman"/>
          </w:rPr>
          <w:instrText>PAGE   \* MERGEFORMAT</w:instrText>
        </w:r>
        <w:r w:rsidRPr="00FC7590">
          <w:rPr>
            <w:rFonts w:ascii="Times New Roman" w:hAnsi="Times New Roman" w:cs="Times New Roman"/>
          </w:rPr>
          <w:fldChar w:fldCharType="separate"/>
        </w:r>
        <w:r w:rsidRPr="00FC7590">
          <w:rPr>
            <w:rFonts w:ascii="Times New Roman" w:hAnsi="Times New Roman" w:cs="Times New Roman"/>
          </w:rPr>
          <w:t>2</w:t>
        </w:r>
        <w:r w:rsidRPr="00FC7590">
          <w:rPr>
            <w:rFonts w:ascii="Times New Roman" w:hAnsi="Times New Roman" w:cs="Times New Roman"/>
          </w:rPr>
          <w:fldChar w:fldCharType="end"/>
        </w:r>
      </w:p>
    </w:sdtContent>
  </w:sdt>
  <w:p w14:paraId="4DEF1415" w14:textId="77777777" w:rsidR="00FC7590" w:rsidRDefault="00FC75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2158" w14:textId="77777777" w:rsidR="006C0A5F" w:rsidRDefault="006C0A5F" w:rsidP="00FC7590">
      <w:pPr>
        <w:spacing w:after="0" w:line="240" w:lineRule="auto"/>
      </w:pPr>
      <w:r>
        <w:separator/>
      </w:r>
    </w:p>
  </w:footnote>
  <w:footnote w:type="continuationSeparator" w:id="0">
    <w:p w14:paraId="3F343FE7" w14:textId="77777777" w:rsidR="006C0A5F" w:rsidRDefault="006C0A5F" w:rsidP="00FC7590">
      <w:pPr>
        <w:spacing w:after="0" w:line="240" w:lineRule="auto"/>
      </w:pPr>
      <w:r>
        <w:continuationSeparator/>
      </w:r>
    </w:p>
  </w:footnote>
  <w:footnote w:id="1">
    <w:p w14:paraId="22C7B209" w14:textId="5B0E70F8" w:rsidR="00C64299" w:rsidRDefault="00C64299" w:rsidP="00925C1F">
      <w:pPr>
        <w:pStyle w:val="Testonotaapidipagina"/>
        <w:jc w:val="both"/>
        <w:rPr>
          <w:rFonts w:ascii="Times New Roman" w:hAnsi="Times New Roman" w:cs="Times New Roman"/>
        </w:rPr>
      </w:pPr>
      <w:r>
        <w:rPr>
          <w:rFonts w:ascii="Times New Roman" w:hAnsi="Times New Roman" w:cs="Times New Roman"/>
        </w:rPr>
        <w:t>*I paragrafi 1 e 2 sono di Emanuele De Napoli. I paragrafi 3, 4 e 5 sono di Paola Lucarelli.</w:t>
      </w:r>
    </w:p>
    <w:p w14:paraId="247F73B3" w14:textId="77777777" w:rsidR="00C64299" w:rsidRPr="00C64299" w:rsidRDefault="00C64299" w:rsidP="00925C1F">
      <w:pPr>
        <w:pStyle w:val="Testonotaapidipagina"/>
        <w:jc w:val="both"/>
        <w:rPr>
          <w:rFonts w:ascii="Times New Roman" w:hAnsi="Times New Roman" w:cs="Times New Roman"/>
          <w:sz w:val="6"/>
          <w:szCs w:val="6"/>
        </w:rPr>
      </w:pPr>
    </w:p>
    <w:p w14:paraId="6D62A18E" w14:textId="468FADB6" w:rsidR="00255458" w:rsidRPr="004A4BB3" w:rsidRDefault="00255458" w:rsidP="00925C1F">
      <w:pPr>
        <w:pStyle w:val="Testonotaapidipagina"/>
        <w:jc w:val="both"/>
        <w:rPr>
          <w:rFonts w:ascii="Times New Roman" w:hAnsi="Times New Roman" w:cs="Times New Roman"/>
          <w:i/>
          <w:iCs/>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È interessante, tra i molti esempi possibili, menzionare </w:t>
      </w:r>
      <w:r w:rsidR="00B564A8" w:rsidRPr="004A4BB3">
        <w:rPr>
          <w:rFonts w:ascii="Times New Roman" w:hAnsi="Times New Roman" w:cs="Times New Roman"/>
          <w:smallCaps/>
        </w:rPr>
        <w:t>Della Porta</w:t>
      </w:r>
      <w:r w:rsidR="00A8121D">
        <w:rPr>
          <w:rFonts w:ascii="Times New Roman" w:hAnsi="Times New Roman" w:cs="Times New Roman"/>
        </w:rPr>
        <w:t>,</w:t>
      </w:r>
      <w:r w:rsidR="00B564A8" w:rsidRPr="004A4BB3">
        <w:rPr>
          <w:rFonts w:ascii="Times New Roman" w:hAnsi="Times New Roman" w:cs="Times New Roman"/>
        </w:rPr>
        <w:t xml:space="preserve"> </w:t>
      </w:r>
      <w:r w:rsidR="00B564A8" w:rsidRPr="004A4BB3">
        <w:rPr>
          <w:rFonts w:ascii="Times New Roman" w:hAnsi="Times New Roman" w:cs="Times New Roman"/>
          <w:smallCaps/>
        </w:rPr>
        <w:t>Piazza</w:t>
      </w:r>
      <w:r w:rsidR="00B564A8" w:rsidRPr="004A4BB3">
        <w:rPr>
          <w:rFonts w:ascii="Times New Roman" w:hAnsi="Times New Roman" w:cs="Times New Roman"/>
        </w:rPr>
        <w:t xml:space="preserve">, </w:t>
      </w:r>
      <w:r w:rsidR="00B564A8" w:rsidRPr="004A4BB3">
        <w:rPr>
          <w:rFonts w:ascii="Times New Roman" w:hAnsi="Times New Roman" w:cs="Times New Roman"/>
          <w:i/>
          <w:iCs/>
        </w:rPr>
        <w:t>Le ragioni del no. Le campagne contro la tav in Val di Susa e il Ponte sullo Stretto</w:t>
      </w:r>
      <w:r w:rsidR="00B564A8" w:rsidRPr="004A4BB3">
        <w:rPr>
          <w:rFonts w:ascii="Times New Roman" w:hAnsi="Times New Roman" w:cs="Times New Roman"/>
        </w:rPr>
        <w:t>, Milano</w:t>
      </w:r>
      <w:r w:rsidR="000F6D68">
        <w:rPr>
          <w:rFonts w:ascii="Times New Roman" w:hAnsi="Times New Roman" w:cs="Times New Roman"/>
        </w:rPr>
        <w:t>,</w:t>
      </w:r>
      <w:r w:rsidR="00B564A8" w:rsidRPr="004A4BB3">
        <w:rPr>
          <w:rFonts w:ascii="Times New Roman" w:hAnsi="Times New Roman" w:cs="Times New Roman"/>
        </w:rPr>
        <w:t xml:space="preserve"> 2007, ma anche </w:t>
      </w:r>
      <w:r w:rsidR="00797008" w:rsidRPr="004A4BB3">
        <w:rPr>
          <w:rFonts w:ascii="Times New Roman" w:hAnsi="Times New Roman" w:cs="Times New Roman"/>
          <w:smallCaps/>
        </w:rPr>
        <w:t>Caruso</w:t>
      </w:r>
      <w:r w:rsidR="00797008" w:rsidRPr="004A4BB3">
        <w:rPr>
          <w:rFonts w:ascii="Times New Roman" w:hAnsi="Times New Roman" w:cs="Times New Roman"/>
        </w:rPr>
        <w:t xml:space="preserve">, </w:t>
      </w:r>
      <w:r w:rsidR="00797008" w:rsidRPr="004A4BB3">
        <w:rPr>
          <w:rFonts w:ascii="Times New Roman" w:hAnsi="Times New Roman" w:cs="Times New Roman"/>
          <w:i/>
          <w:iCs/>
        </w:rPr>
        <w:t>Il territorio della politica. La nuova partecipazione di massa nei movimenti No Tav e No Dal Molin</w:t>
      </w:r>
      <w:r w:rsidR="00797008" w:rsidRPr="004A4BB3">
        <w:rPr>
          <w:rFonts w:ascii="Times New Roman" w:hAnsi="Times New Roman" w:cs="Times New Roman"/>
        </w:rPr>
        <w:t>, Milano,</w:t>
      </w:r>
      <w:r w:rsidR="008E4429" w:rsidRPr="004A4BB3">
        <w:rPr>
          <w:rFonts w:ascii="Times New Roman" w:hAnsi="Times New Roman" w:cs="Times New Roman"/>
        </w:rPr>
        <w:t xml:space="preserve"> 2010 e assai più recentemente </w:t>
      </w:r>
      <w:r w:rsidR="00B564A8" w:rsidRPr="004A4BB3">
        <w:rPr>
          <w:rFonts w:ascii="Times New Roman" w:hAnsi="Times New Roman" w:cs="Times New Roman"/>
          <w:smallCaps/>
        </w:rPr>
        <w:t>Pomatto</w:t>
      </w:r>
      <w:r w:rsidR="00B564A8" w:rsidRPr="004A4BB3">
        <w:rPr>
          <w:rFonts w:ascii="Times New Roman" w:hAnsi="Times New Roman" w:cs="Times New Roman"/>
        </w:rPr>
        <w:t xml:space="preserve">, </w:t>
      </w:r>
      <w:r w:rsidR="00B564A8" w:rsidRPr="004A4BB3">
        <w:rPr>
          <w:rFonts w:ascii="Times New Roman" w:hAnsi="Times New Roman" w:cs="Times New Roman"/>
          <w:i/>
          <w:iCs/>
        </w:rPr>
        <w:t>Conflitti territoriali e dibattito pubblico: il caso della Gronda di Genova</w:t>
      </w:r>
      <w:r w:rsidR="00B564A8" w:rsidRPr="004A4BB3">
        <w:rPr>
          <w:rFonts w:ascii="Times New Roman" w:hAnsi="Times New Roman" w:cs="Times New Roman"/>
        </w:rPr>
        <w:t xml:space="preserve">, in </w:t>
      </w:r>
      <w:r w:rsidR="00B564A8" w:rsidRPr="004A4BB3">
        <w:rPr>
          <w:rFonts w:ascii="Times New Roman" w:hAnsi="Times New Roman" w:cs="Times New Roman"/>
          <w:i/>
          <w:iCs/>
        </w:rPr>
        <w:t>Istituzioni del Federalismo</w:t>
      </w:r>
      <w:r w:rsidR="00B564A8" w:rsidRPr="004A4BB3">
        <w:rPr>
          <w:rFonts w:ascii="Times New Roman" w:hAnsi="Times New Roman" w:cs="Times New Roman"/>
        </w:rPr>
        <w:t>, n. 3, 2020, pp. 701-709.</w:t>
      </w:r>
    </w:p>
  </w:footnote>
  <w:footnote w:id="2">
    <w:p w14:paraId="3F02D04F" w14:textId="5E99CCCA" w:rsidR="00797008" w:rsidRPr="004A4BB3" w:rsidRDefault="00797008"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Cfr. </w:t>
      </w:r>
      <w:r w:rsidRPr="004A4BB3">
        <w:rPr>
          <w:rFonts w:ascii="Times New Roman" w:hAnsi="Times New Roman" w:cs="Times New Roman"/>
          <w:smallCaps/>
        </w:rPr>
        <w:t>Bobbio</w:t>
      </w:r>
      <w:r w:rsidRPr="004A4BB3">
        <w:rPr>
          <w:rFonts w:ascii="Times New Roman" w:hAnsi="Times New Roman" w:cs="Times New Roman"/>
        </w:rPr>
        <w:t xml:space="preserve">, </w:t>
      </w:r>
      <w:r w:rsidRPr="004A4BB3">
        <w:rPr>
          <w:rFonts w:ascii="Times New Roman" w:hAnsi="Times New Roman" w:cs="Times New Roman"/>
          <w:i/>
          <w:iCs/>
        </w:rPr>
        <w:t>Conflitti territoriali: sei interpretazioni</w:t>
      </w:r>
      <w:r w:rsidRPr="004A4BB3">
        <w:rPr>
          <w:rFonts w:ascii="Times New Roman" w:hAnsi="Times New Roman" w:cs="Times New Roman"/>
        </w:rPr>
        <w:t xml:space="preserve">, in </w:t>
      </w:r>
      <w:r w:rsidRPr="004A4BB3">
        <w:rPr>
          <w:rFonts w:ascii="Times New Roman" w:hAnsi="Times New Roman" w:cs="Times New Roman"/>
          <w:i/>
          <w:iCs/>
        </w:rPr>
        <w:t>TeMA – Journal of Land Use, Mobility and Environment</w:t>
      </w:r>
      <w:r w:rsidRPr="004A4BB3">
        <w:rPr>
          <w:rFonts w:ascii="Times New Roman" w:hAnsi="Times New Roman" w:cs="Times New Roman"/>
        </w:rPr>
        <w:t>, 2011, n. 4, pp. 79-88.</w:t>
      </w:r>
    </w:p>
  </w:footnote>
  <w:footnote w:id="3">
    <w:p w14:paraId="4BB26AE7" w14:textId="3C9AA8FE" w:rsidR="008E4429" w:rsidRPr="004A4BB3" w:rsidRDefault="008E4429"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Ha origine così una nuova società del rischio, di cui i </w:t>
      </w:r>
      <w:r w:rsidR="001F50D2">
        <w:rPr>
          <w:rFonts w:ascii="Times New Roman" w:hAnsi="Times New Roman" w:cs="Times New Roman"/>
        </w:rPr>
        <w:t>più recenti</w:t>
      </w:r>
      <w:r w:rsidRPr="004A4BB3">
        <w:rPr>
          <w:rFonts w:ascii="Times New Roman" w:hAnsi="Times New Roman" w:cs="Times New Roman"/>
        </w:rPr>
        <w:t xml:space="preserve"> conflitti territoriali sarebbero figli, come descritto più ampiamente da </w:t>
      </w:r>
      <w:r w:rsidRPr="004A4BB3">
        <w:rPr>
          <w:rFonts w:ascii="Times New Roman" w:hAnsi="Times New Roman" w:cs="Times New Roman"/>
          <w:smallCaps/>
        </w:rPr>
        <w:t>Beck</w:t>
      </w:r>
      <w:r w:rsidRPr="004A4BB3">
        <w:rPr>
          <w:rFonts w:ascii="Times New Roman" w:hAnsi="Times New Roman" w:cs="Times New Roman"/>
        </w:rPr>
        <w:t xml:space="preserve">, </w:t>
      </w:r>
      <w:r w:rsidRPr="004A4BB3">
        <w:rPr>
          <w:rFonts w:ascii="Times New Roman" w:hAnsi="Times New Roman" w:cs="Times New Roman"/>
          <w:i/>
          <w:iCs/>
        </w:rPr>
        <w:t>La società del rischio. Verso una seconda modernità</w:t>
      </w:r>
      <w:r w:rsidRPr="004A4BB3">
        <w:rPr>
          <w:rFonts w:ascii="Times New Roman" w:hAnsi="Times New Roman" w:cs="Times New Roman"/>
        </w:rPr>
        <w:t>, Roma, 2000.</w:t>
      </w:r>
    </w:p>
  </w:footnote>
  <w:footnote w:id="4">
    <w:p w14:paraId="25D0B3AF" w14:textId="32F24EE0" w:rsidR="00CF51D6" w:rsidRPr="005E1B47" w:rsidRDefault="00CF51D6" w:rsidP="00925C1F">
      <w:pPr>
        <w:pStyle w:val="Testonotaapidipagina"/>
        <w:jc w:val="both"/>
        <w:rPr>
          <w:rFonts w:ascii="Times New Roman" w:hAnsi="Times New Roman" w:cs="Times New Roman"/>
          <w:lang w:val="en-US"/>
        </w:rPr>
      </w:pPr>
      <w:r w:rsidRPr="004A4BB3">
        <w:rPr>
          <w:rStyle w:val="Rimandonotaapidipagina"/>
          <w:rFonts w:ascii="Times New Roman" w:hAnsi="Times New Roman" w:cs="Times New Roman"/>
        </w:rPr>
        <w:footnoteRef/>
      </w:r>
      <w:r w:rsidRPr="005E1B47">
        <w:rPr>
          <w:rFonts w:ascii="Times New Roman" w:hAnsi="Times New Roman" w:cs="Times New Roman"/>
          <w:lang w:val="en-US"/>
        </w:rPr>
        <w:t xml:space="preserve"> </w:t>
      </w:r>
      <w:r w:rsidR="005107A3" w:rsidRPr="005E1B47">
        <w:rPr>
          <w:rFonts w:ascii="Times New Roman" w:hAnsi="Times New Roman" w:cs="Times New Roman"/>
          <w:smallCaps/>
          <w:lang w:val="en-US"/>
        </w:rPr>
        <w:t>Travel Livezey</w:t>
      </w:r>
      <w:r w:rsidR="005107A3" w:rsidRPr="005E1B47">
        <w:rPr>
          <w:rFonts w:ascii="Times New Roman" w:hAnsi="Times New Roman" w:cs="Times New Roman"/>
          <w:lang w:val="en-US"/>
        </w:rPr>
        <w:t xml:space="preserve">, </w:t>
      </w:r>
      <w:r w:rsidR="005107A3" w:rsidRPr="005E1B47">
        <w:rPr>
          <w:rFonts w:ascii="Times New Roman" w:hAnsi="Times New Roman" w:cs="Times New Roman"/>
          <w:i/>
          <w:iCs/>
          <w:lang w:val="en-US"/>
        </w:rPr>
        <w:t>Hazardous waste</w:t>
      </w:r>
      <w:r w:rsidR="005107A3" w:rsidRPr="005E1B47">
        <w:rPr>
          <w:rFonts w:ascii="Times New Roman" w:hAnsi="Times New Roman" w:cs="Times New Roman"/>
          <w:lang w:val="en-US"/>
        </w:rPr>
        <w:t xml:space="preserve">, in </w:t>
      </w:r>
      <w:r w:rsidR="005107A3" w:rsidRPr="005E1B47">
        <w:rPr>
          <w:rFonts w:ascii="Times New Roman" w:hAnsi="Times New Roman" w:cs="Times New Roman"/>
          <w:i/>
          <w:iCs/>
          <w:lang w:val="en-US"/>
        </w:rPr>
        <w:t>Christian Science Monitor</w:t>
      </w:r>
      <w:r w:rsidR="005107A3" w:rsidRPr="005E1B47">
        <w:rPr>
          <w:rFonts w:ascii="Times New Roman" w:hAnsi="Times New Roman" w:cs="Times New Roman"/>
          <w:lang w:val="en-US"/>
        </w:rPr>
        <w:t>, 6 novembre 1980. L’origine del termine</w:t>
      </w:r>
      <w:r w:rsidR="00965D26" w:rsidRPr="005E1B47">
        <w:rPr>
          <w:rFonts w:ascii="Times New Roman" w:hAnsi="Times New Roman" w:cs="Times New Roman"/>
          <w:lang w:val="en-US"/>
        </w:rPr>
        <w:t xml:space="preserve">, attribuito a </w:t>
      </w:r>
      <w:r w:rsidR="00965D26" w:rsidRPr="005E1B47">
        <w:rPr>
          <w:rFonts w:ascii="Times New Roman" w:hAnsi="Times New Roman" w:cs="Times New Roman"/>
          <w:smallCaps/>
          <w:lang w:val="en-US"/>
        </w:rPr>
        <w:t>W. Rodger</w:t>
      </w:r>
      <w:r w:rsidR="00965D26" w:rsidRPr="005E1B47">
        <w:rPr>
          <w:rFonts w:ascii="Times New Roman" w:hAnsi="Times New Roman" w:cs="Times New Roman"/>
          <w:lang w:val="en-US"/>
        </w:rPr>
        <w:t xml:space="preserve"> dell’American Nuclear Society,</w:t>
      </w:r>
      <w:r w:rsidR="005107A3" w:rsidRPr="005E1B47">
        <w:rPr>
          <w:rFonts w:ascii="Times New Roman" w:hAnsi="Times New Roman" w:cs="Times New Roman"/>
          <w:lang w:val="en-US"/>
        </w:rPr>
        <w:t xml:space="preserve"> è</w:t>
      </w:r>
      <w:r w:rsidRPr="005E1B47">
        <w:rPr>
          <w:rFonts w:ascii="Times New Roman" w:hAnsi="Times New Roman" w:cs="Times New Roman"/>
          <w:lang w:val="en-US"/>
        </w:rPr>
        <w:t xml:space="preserve"> ricordat</w:t>
      </w:r>
      <w:r w:rsidR="005107A3" w:rsidRPr="005E1B47">
        <w:rPr>
          <w:rFonts w:ascii="Times New Roman" w:hAnsi="Times New Roman" w:cs="Times New Roman"/>
          <w:lang w:val="en-US"/>
        </w:rPr>
        <w:t>a</w:t>
      </w:r>
      <w:r w:rsidRPr="005E1B47">
        <w:rPr>
          <w:rFonts w:ascii="Times New Roman" w:hAnsi="Times New Roman" w:cs="Times New Roman"/>
          <w:lang w:val="en-US"/>
        </w:rPr>
        <w:t xml:space="preserve"> </w:t>
      </w:r>
      <w:r w:rsidR="005107A3" w:rsidRPr="005E1B47">
        <w:rPr>
          <w:rFonts w:ascii="Times New Roman" w:hAnsi="Times New Roman" w:cs="Times New Roman"/>
          <w:lang w:val="en-US"/>
        </w:rPr>
        <w:t>anche</w:t>
      </w:r>
      <w:r w:rsidRPr="005E1B47">
        <w:rPr>
          <w:rFonts w:ascii="Times New Roman" w:hAnsi="Times New Roman" w:cs="Times New Roman"/>
          <w:lang w:val="en-US"/>
        </w:rPr>
        <w:t xml:space="preserve"> da </w:t>
      </w:r>
      <w:r w:rsidRPr="005E1B47">
        <w:rPr>
          <w:rFonts w:ascii="Times New Roman" w:hAnsi="Times New Roman" w:cs="Times New Roman"/>
          <w:smallCaps/>
          <w:lang w:val="en-US"/>
        </w:rPr>
        <w:t>Halstead, Luloff</w:t>
      </w:r>
      <w:r w:rsidR="00CA4355" w:rsidRPr="005E1B47">
        <w:rPr>
          <w:rFonts w:ascii="Times New Roman" w:hAnsi="Times New Roman" w:cs="Times New Roman"/>
          <w:lang w:val="en-US"/>
        </w:rPr>
        <w:t>,</w:t>
      </w:r>
      <w:r w:rsidRPr="005E1B47">
        <w:rPr>
          <w:rFonts w:ascii="Times New Roman" w:hAnsi="Times New Roman" w:cs="Times New Roman"/>
          <w:lang w:val="en-US"/>
        </w:rPr>
        <w:t xml:space="preserve"> </w:t>
      </w:r>
      <w:r w:rsidRPr="005E1B47">
        <w:rPr>
          <w:rFonts w:ascii="Times New Roman" w:hAnsi="Times New Roman" w:cs="Times New Roman"/>
          <w:smallCaps/>
          <w:lang w:val="en-US"/>
        </w:rPr>
        <w:t>Myers</w:t>
      </w:r>
      <w:r w:rsidRPr="005E1B47">
        <w:rPr>
          <w:rFonts w:ascii="Times New Roman" w:hAnsi="Times New Roman" w:cs="Times New Roman"/>
          <w:lang w:val="en-US"/>
        </w:rPr>
        <w:t xml:space="preserve">, </w:t>
      </w:r>
      <w:r w:rsidRPr="005E1B47">
        <w:rPr>
          <w:rFonts w:ascii="Times New Roman" w:hAnsi="Times New Roman" w:cs="Times New Roman"/>
          <w:i/>
          <w:iCs/>
          <w:lang w:val="en-US"/>
        </w:rPr>
        <w:t xml:space="preserve">An examination of the NIMBY syndrome: why </w:t>
      </w:r>
      <w:r w:rsidR="001F50D2" w:rsidRPr="005E1B47">
        <w:rPr>
          <w:rFonts w:ascii="Times New Roman" w:hAnsi="Times New Roman" w:cs="Times New Roman"/>
          <w:i/>
          <w:iCs/>
          <w:lang w:val="en-US"/>
        </w:rPr>
        <w:t>n</w:t>
      </w:r>
      <w:r w:rsidRPr="005E1B47">
        <w:rPr>
          <w:rFonts w:ascii="Times New Roman" w:hAnsi="Times New Roman" w:cs="Times New Roman"/>
          <w:i/>
          <w:iCs/>
          <w:lang w:val="en-US"/>
        </w:rPr>
        <w:t>ot in my backyard?</w:t>
      </w:r>
      <w:r w:rsidRPr="005E1B47">
        <w:rPr>
          <w:rFonts w:ascii="Times New Roman" w:hAnsi="Times New Roman" w:cs="Times New Roman"/>
          <w:lang w:val="en-US"/>
        </w:rPr>
        <w:t xml:space="preserve">, in </w:t>
      </w:r>
      <w:r w:rsidRPr="005E1B47">
        <w:rPr>
          <w:rFonts w:ascii="Times New Roman" w:hAnsi="Times New Roman" w:cs="Times New Roman"/>
          <w:i/>
          <w:iCs/>
          <w:lang w:val="en-US"/>
        </w:rPr>
        <w:t>Community Development Society Journal</w:t>
      </w:r>
      <w:r w:rsidRPr="005E1B47">
        <w:rPr>
          <w:rFonts w:ascii="Times New Roman" w:hAnsi="Times New Roman" w:cs="Times New Roman"/>
          <w:lang w:val="en-US"/>
        </w:rPr>
        <w:t xml:space="preserve">, 1983, 24(1), pp. 88-102 e più recentemente da </w:t>
      </w:r>
      <w:r w:rsidRPr="005E1B47">
        <w:rPr>
          <w:rFonts w:ascii="Times New Roman" w:hAnsi="Times New Roman" w:cs="Times New Roman"/>
          <w:smallCaps/>
          <w:lang w:val="en-US"/>
        </w:rPr>
        <w:t>Tintori</w:t>
      </w:r>
      <w:r w:rsidRPr="005E1B47">
        <w:rPr>
          <w:rFonts w:ascii="Times New Roman" w:hAnsi="Times New Roman" w:cs="Times New Roman"/>
          <w:lang w:val="en-US"/>
        </w:rPr>
        <w:t xml:space="preserve">, </w:t>
      </w:r>
      <w:r w:rsidRPr="005E1B47">
        <w:rPr>
          <w:rFonts w:ascii="Times New Roman" w:hAnsi="Times New Roman" w:cs="Times New Roman"/>
          <w:i/>
          <w:iCs/>
          <w:lang w:val="en-US"/>
        </w:rPr>
        <w:t>NIMBY (Not In My BackYard)</w:t>
      </w:r>
      <w:r w:rsidRPr="005E1B47">
        <w:rPr>
          <w:rFonts w:ascii="Times New Roman" w:hAnsi="Times New Roman" w:cs="Times New Roman"/>
          <w:lang w:val="en-US"/>
        </w:rPr>
        <w:t xml:space="preserve">, in </w:t>
      </w:r>
      <w:r w:rsidRPr="005E1B47">
        <w:rPr>
          <w:rFonts w:ascii="Times New Roman" w:hAnsi="Times New Roman" w:cs="Times New Roman"/>
          <w:i/>
          <w:iCs/>
          <w:lang w:val="en-US"/>
        </w:rPr>
        <w:t>Aggiornamenti Sociali</w:t>
      </w:r>
      <w:r w:rsidRPr="005E1B47">
        <w:rPr>
          <w:rFonts w:ascii="Times New Roman" w:hAnsi="Times New Roman" w:cs="Times New Roman"/>
          <w:lang w:val="en-US"/>
        </w:rPr>
        <w:t>, settembre-ottobre 2008, pp. 625-628, spec. p 625.</w:t>
      </w:r>
    </w:p>
  </w:footnote>
  <w:footnote w:id="5">
    <w:p w14:paraId="28725771" w14:textId="481F9234" w:rsidR="00D54AE1" w:rsidRPr="004A4BB3" w:rsidRDefault="00D54AE1" w:rsidP="00925C1F">
      <w:pPr>
        <w:pStyle w:val="Testonotaapidipagina"/>
        <w:jc w:val="both"/>
        <w:rPr>
          <w:rFonts w:ascii="Times New Roman" w:hAnsi="Times New Roman" w:cs="Times New Roman"/>
          <w:lang w:val="en-GB"/>
        </w:rPr>
      </w:pPr>
      <w:r w:rsidRPr="004A4BB3">
        <w:rPr>
          <w:rStyle w:val="Rimandonotaapidipagina"/>
          <w:rFonts w:ascii="Times New Roman" w:hAnsi="Times New Roman" w:cs="Times New Roman"/>
        </w:rPr>
        <w:footnoteRef/>
      </w:r>
      <w:r w:rsidRPr="004A4BB3">
        <w:rPr>
          <w:rFonts w:ascii="Times New Roman" w:hAnsi="Times New Roman" w:cs="Times New Roman"/>
          <w:lang w:val="en-GB"/>
        </w:rPr>
        <w:t xml:space="preserve"> </w:t>
      </w:r>
      <w:r w:rsidRPr="004A4BB3">
        <w:rPr>
          <w:rFonts w:ascii="Times New Roman" w:hAnsi="Times New Roman" w:cs="Times New Roman"/>
          <w:smallCaps/>
          <w:lang w:val="en-GB"/>
        </w:rPr>
        <w:t>Popper</w:t>
      </w:r>
      <w:r w:rsidRPr="004A4BB3">
        <w:rPr>
          <w:rFonts w:ascii="Times New Roman" w:hAnsi="Times New Roman" w:cs="Times New Roman"/>
          <w:lang w:val="en-GB"/>
        </w:rPr>
        <w:t xml:space="preserve">, </w:t>
      </w:r>
      <w:r w:rsidRPr="004A4BB3">
        <w:rPr>
          <w:rFonts w:ascii="Times New Roman" w:hAnsi="Times New Roman" w:cs="Times New Roman"/>
          <w:i/>
          <w:iCs/>
          <w:lang w:val="en-GB"/>
        </w:rPr>
        <w:t>Siting LULUs (locally unwanted land use)</w:t>
      </w:r>
      <w:r w:rsidRPr="004A4BB3">
        <w:rPr>
          <w:rFonts w:ascii="Times New Roman" w:hAnsi="Times New Roman" w:cs="Times New Roman"/>
          <w:lang w:val="en-GB"/>
        </w:rPr>
        <w:t xml:space="preserve">, in </w:t>
      </w:r>
      <w:r w:rsidRPr="004A4BB3">
        <w:rPr>
          <w:rFonts w:ascii="Times New Roman" w:hAnsi="Times New Roman" w:cs="Times New Roman"/>
          <w:i/>
          <w:iCs/>
          <w:lang w:val="en-GB"/>
        </w:rPr>
        <w:t>Planning</w:t>
      </w:r>
      <w:r w:rsidRPr="004A4BB3">
        <w:rPr>
          <w:rFonts w:ascii="Times New Roman" w:hAnsi="Times New Roman" w:cs="Times New Roman"/>
          <w:lang w:val="en-GB"/>
        </w:rPr>
        <w:t>, 47 (4), pp. 12-15.</w:t>
      </w:r>
    </w:p>
  </w:footnote>
  <w:footnote w:id="6">
    <w:p w14:paraId="4D2FB149" w14:textId="4E6ACF62" w:rsidR="00AF210B" w:rsidRPr="004A4BB3" w:rsidRDefault="00AF210B"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Cfr. </w:t>
      </w:r>
      <w:r w:rsidRPr="004A4BB3">
        <w:rPr>
          <w:rFonts w:ascii="Times New Roman" w:hAnsi="Times New Roman" w:cs="Times New Roman"/>
          <w:smallCaps/>
        </w:rPr>
        <w:t>De Luca</w:t>
      </w:r>
      <w:r w:rsidRPr="004A4BB3">
        <w:rPr>
          <w:rFonts w:ascii="Times New Roman" w:hAnsi="Times New Roman" w:cs="Times New Roman"/>
        </w:rPr>
        <w:t xml:space="preserve">, </w:t>
      </w:r>
      <w:r w:rsidRPr="004A4BB3">
        <w:rPr>
          <w:rFonts w:ascii="Times New Roman" w:hAnsi="Times New Roman" w:cs="Times New Roman"/>
          <w:i/>
          <w:iCs/>
        </w:rPr>
        <w:t>voce NIMBY, effetto</w:t>
      </w:r>
      <w:r w:rsidRPr="004A4BB3">
        <w:rPr>
          <w:rFonts w:ascii="Times New Roman" w:hAnsi="Times New Roman" w:cs="Times New Roman"/>
        </w:rPr>
        <w:t xml:space="preserve">, in </w:t>
      </w:r>
      <w:r w:rsidRPr="004A4BB3">
        <w:rPr>
          <w:rFonts w:ascii="Times New Roman" w:hAnsi="Times New Roman" w:cs="Times New Roman"/>
          <w:i/>
          <w:iCs/>
        </w:rPr>
        <w:t>Dizionario di Economia e Finanza</w:t>
      </w:r>
      <w:r w:rsidRPr="004A4BB3">
        <w:rPr>
          <w:rFonts w:ascii="Times New Roman" w:hAnsi="Times New Roman" w:cs="Times New Roman"/>
        </w:rPr>
        <w:t xml:space="preserve">, Bologna, 2012. </w:t>
      </w:r>
    </w:p>
  </w:footnote>
  <w:footnote w:id="7">
    <w:p w14:paraId="15FA519E" w14:textId="4D7C552A" w:rsidR="00F77A09" w:rsidRPr="00F6613D" w:rsidRDefault="00F77A09"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F6613D">
        <w:rPr>
          <w:rFonts w:ascii="Times New Roman" w:hAnsi="Times New Roman" w:cs="Times New Roman"/>
        </w:rPr>
        <w:t xml:space="preserve"> </w:t>
      </w:r>
      <w:r w:rsidR="004D4290" w:rsidRPr="00F6613D">
        <w:rPr>
          <w:rFonts w:ascii="Times New Roman" w:hAnsi="Times New Roman" w:cs="Times New Roman"/>
          <w:smallCaps/>
        </w:rPr>
        <w:t>Wontorczyk</w:t>
      </w:r>
      <w:r w:rsidR="004D4290" w:rsidRPr="00F6613D">
        <w:rPr>
          <w:rFonts w:ascii="Times New Roman" w:hAnsi="Times New Roman" w:cs="Times New Roman"/>
        </w:rPr>
        <w:t xml:space="preserve">, </w:t>
      </w:r>
      <w:r w:rsidR="004D4290" w:rsidRPr="00F6613D">
        <w:rPr>
          <w:rFonts w:ascii="Times New Roman" w:hAnsi="Times New Roman" w:cs="Times New Roman"/>
          <w:i/>
          <w:iCs/>
        </w:rPr>
        <w:t>Psychological Analysis of the NIMBY Syndrome</w:t>
      </w:r>
      <w:r w:rsidR="004D4290" w:rsidRPr="00F6613D">
        <w:rPr>
          <w:rFonts w:ascii="Times New Roman" w:hAnsi="Times New Roman" w:cs="Times New Roman"/>
        </w:rPr>
        <w:t>, in</w:t>
      </w:r>
      <w:r w:rsidR="004D4290" w:rsidRPr="00F6613D">
        <w:rPr>
          <w:rFonts w:ascii="Times New Roman" w:hAnsi="Times New Roman" w:cs="Times New Roman"/>
          <w:i/>
          <w:iCs/>
        </w:rPr>
        <w:t xml:space="preserve"> Psychological Journal</w:t>
      </w:r>
      <w:r w:rsidR="004D4290" w:rsidRPr="00F6613D">
        <w:rPr>
          <w:rFonts w:ascii="Times New Roman" w:hAnsi="Times New Roman" w:cs="Times New Roman"/>
        </w:rPr>
        <w:t>, 2016, n. 22(1), pp. 109-119.</w:t>
      </w:r>
    </w:p>
  </w:footnote>
  <w:footnote w:id="8">
    <w:p w14:paraId="43466CBB" w14:textId="41FDAF9C" w:rsidR="004D0338" w:rsidRPr="004A4BB3" w:rsidRDefault="004D0338"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Pr="004A4BB3">
        <w:rPr>
          <w:rFonts w:ascii="Times New Roman" w:hAnsi="Times New Roman" w:cs="Times New Roman"/>
          <w:smallCaps/>
        </w:rPr>
        <w:t>Ravaioli</w:t>
      </w:r>
      <w:r w:rsidRPr="004A4BB3">
        <w:rPr>
          <w:rFonts w:ascii="Times New Roman" w:hAnsi="Times New Roman" w:cs="Times New Roman"/>
        </w:rPr>
        <w:t>, </w:t>
      </w:r>
      <w:r w:rsidRPr="004A4BB3">
        <w:rPr>
          <w:rFonts w:ascii="Times New Roman" w:hAnsi="Times New Roman" w:cs="Times New Roman"/>
          <w:i/>
          <w:iCs/>
        </w:rPr>
        <w:t>Sole 24 Ore</w:t>
      </w:r>
      <w:r w:rsidRPr="004A4BB3">
        <w:rPr>
          <w:rFonts w:ascii="Times New Roman" w:hAnsi="Times New Roman" w:cs="Times New Roman"/>
        </w:rPr>
        <w:t xml:space="preserve">, 28 agosto 2006, p. 41, </w:t>
      </w:r>
      <w:r w:rsidRPr="00A16254">
        <w:rPr>
          <w:rFonts w:ascii="Times New Roman" w:hAnsi="Times New Roman" w:cs="Times New Roman"/>
          <w:i/>
          <w:iCs/>
        </w:rPr>
        <w:t>Dall’Italia</w:t>
      </w:r>
      <w:r w:rsidRPr="004A4BB3">
        <w:rPr>
          <w:rFonts w:ascii="Times New Roman" w:hAnsi="Times New Roman" w:cs="Times New Roman"/>
        </w:rPr>
        <w:t xml:space="preserve">. Il neologismo, secondo Treccani, deriva </w:t>
      </w:r>
      <w:r w:rsidR="00A16254">
        <w:rPr>
          <w:rFonts w:ascii="Times New Roman" w:hAnsi="Times New Roman" w:cs="Times New Roman"/>
        </w:rPr>
        <w:t>dai lavori</w:t>
      </w:r>
      <w:r w:rsidRPr="004A4BB3">
        <w:rPr>
          <w:rFonts w:ascii="Times New Roman" w:hAnsi="Times New Roman" w:cs="Times New Roman"/>
        </w:rPr>
        <w:t xml:space="preserve"> </w:t>
      </w:r>
      <w:r w:rsidR="00A16254">
        <w:rPr>
          <w:rFonts w:ascii="Times New Roman" w:hAnsi="Times New Roman" w:cs="Times New Roman"/>
        </w:rPr>
        <w:t>dei</w:t>
      </w:r>
      <w:r w:rsidRPr="004A4BB3">
        <w:rPr>
          <w:rFonts w:ascii="Times New Roman" w:hAnsi="Times New Roman" w:cs="Times New Roman"/>
        </w:rPr>
        <w:t xml:space="preserve"> </w:t>
      </w:r>
      <w:r w:rsidR="00A16254">
        <w:rPr>
          <w:rFonts w:ascii="Times New Roman" w:hAnsi="Times New Roman" w:cs="Times New Roman"/>
        </w:rPr>
        <w:t>primi</w:t>
      </w:r>
      <w:r w:rsidRPr="004A4BB3">
        <w:rPr>
          <w:rFonts w:ascii="Times New Roman" w:hAnsi="Times New Roman" w:cs="Times New Roman"/>
        </w:rPr>
        <w:t xml:space="preserve"> anni 2000 del </w:t>
      </w:r>
      <w:r w:rsidRPr="00A16254">
        <w:rPr>
          <w:rFonts w:ascii="Times New Roman" w:hAnsi="Times New Roman" w:cs="Times New Roman"/>
          <w:i/>
          <w:iCs/>
        </w:rPr>
        <w:t>think tank</w:t>
      </w:r>
      <w:r w:rsidRPr="004A4BB3">
        <w:rPr>
          <w:rFonts w:ascii="Times New Roman" w:hAnsi="Times New Roman" w:cs="Times New Roman"/>
        </w:rPr>
        <w:t xml:space="preserve"> VeDrò</w:t>
      </w:r>
      <w:r w:rsidR="00A16254">
        <w:rPr>
          <w:rFonts w:ascii="Times New Roman" w:hAnsi="Times New Roman" w:cs="Times New Roman"/>
        </w:rPr>
        <w:t>,</w:t>
      </w:r>
      <w:r w:rsidRPr="004A4BB3">
        <w:rPr>
          <w:rFonts w:ascii="Times New Roman" w:hAnsi="Times New Roman" w:cs="Times New Roman"/>
        </w:rPr>
        <w:t xml:space="preserve"> volt</w:t>
      </w:r>
      <w:r w:rsidR="00A16254">
        <w:rPr>
          <w:rFonts w:ascii="Times New Roman" w:hAnsi="Times New Roman" w:cs="Times New Roman"/>
        </w:rPr>
        <w:t>i</w:t>
      </w:r>
      <w:r w:rsidRPr="004A4BB3">
        <w:rPr>
          <w:rFonts w:ascii="Times New Roman" w:hAnsi="Times New Roman" w:cs="Times New Roman"/>
        </w:rPr>
        <w:t xml:space="preserve"> a premiare le attività delle amministrazioni pubbliche consapevoli e rispettose delle esigenze delle comunità locali nella progettazione territoriale. </w:t>
      </w:r>
    </w:p>
  </w:footnote>
  <w:footnote w:id="9">
    <w:p w14:paraId="348689D8" w14:textId="024DBD89" w:rsidR="004D0338" w:rsidRPr="004A4BB3" w:rsidRDefault="004D0338"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lang w:val="en-GB"/>
        </w:rPr>
        <w:t xml:space="preserve"> </w:t>
      </w:r>
      <w:r w:rsidRPr="004A4BB3">
        <w:rPr>
          <w:rFonts w:ascii="Times New Roman" w:hAnsi="Times New Roman" w:cs="Times New Roman"/>
          <w:smallCaps/>
          <w:lang w:val="en-GB"/>
        </w:rPr>
        <w:t>European Commission: Directorate-General for Energy</w:t>
      </w:r>
      <w:r w:rsidR="00A8121D">
        <w:rPr>
          <w:rFonts w:ascii="Times New Roman" w:hAnsi="Times New Roman" w:cs="Times New Roman"/>
          <w:lang w:val="en-GB"/>
        </w:rPr>
        <w:t>,</w:t>
      </w:r>
      <w:r w:rsidRPr="004A4BB3">
        <w:rPr>
          <w:rFonts w:ascii="Times New Roman" w:hAnsi="Times New Roman" w:cs="Times New Roman"/>
          <w:lang w:val="en-GB"/>
        </w:rPr>
        <w:t xml:space="preserve"> </w:t>
      </w:r>
      <w:r w:rsidRPr="004A4BB3">
        <w:rPr>
          <w:rFonts w:ascii="Times New Roman" w:hAnsi="Times New Roman" w:cs="Times New Roman"/>
          <w:smallCaps/>
          <w:lang w:val="en-GB"/>
        </w:rPr>
        <w:t>Orłowska</w:t>
      </w:r>
      <w:r w:rsidRPr="004A4BB3">
        <w:rPr>
          <w:rFonts w:ascii="Times New Roman" w:hAnsi="Times New Roman" w:cs="Times New Roman"/>
          <w:lang w:val="en-GB"/>
        </w:rPr>
        <w:t>, </w:t>
      </w:r>
      <w:r w:rsidRPr="004A4BB3">
        <w:rPr>
          <w:rFonts w:ascii="Times New Roman" w:hAnsi="Times New Roman" w:cs="Times New Roman"/>
          <w:i/>
          <w:iCs/>
          <w:lang w:val="en-GB"/>
        </w:rPr>
        <w:t>How to turn NIMBY into PIMBY? – Key challenges and lessons learned in overcoming reluctance and promoting public acceptance of the energy transition locally</w:t>
      </w:r>
      <w:r w:rsidRPr="004A4BB3">
        <w:rPr>
          <w:rFonts w:ascii="Times New Roman" w:hAnsi="Times New Roman" w:cs="Times New Roman"/>
          <w:lang w:val="en-GB"/>
        </w:rPr>
        <w:t xml:space="preserve">, Publications Office of the European Union, 2025, spec. p. 4. </w:t>
      </w:r>
      <w:r w:rsidRPr="004A4BB3">
        <w:rPr>
          <w:rFonts w:ascii="Times New Roman" w:hAnsi="Times New Roman" w:cs="Times New Roman"/>
        </w:rPr>
        <w:t>In particolare, la fonte fornisce un resoconto sull’esperienza polacca di installazione di infrastrutture “RES” (</w:t>
      </w:r>
      <w:r w:rsidRPr="004A4BB3">
        <w:rPr>
          <w:rFonts w:ascii="Times New Roman" w:hAnsi="Times New Roman" w:cs="Times New Roman"/>
          <w:i/>
          <w:iCs/>
        </w:rPr>
        <w:t>renewable energy sources</w:t>
      </w:r>
      <w:r w:rsidRPr="004A4BB3">
        <w:rPr>
          <w:rFonts w:ascii="Times New Roman" w:hAnsi="Times New Roman" w:cs="Times New Roman"/>
        </w:rPr>
        <w:t>)</w:t>
      </w:r>
      <w:r w:rsidR="00814BA9" w:rsidRPr="004A4BB3">
        <w:rPr>
          <w:rFonts w:ascii="Times New Roman" w:hAnsi="Times New Roman" w:cs="Times New Roman"/>
        </w:rPr>
        <w:t>.</w:t>
      </w:r>
    </w:p>
  </w:footnote>
  <w:footnote w:id="10">
    <w:p w14:paraId="13F32D5A" w14:textId="5667A311" w:rsidR="0013368D" w:rsidRPr="004A4BB3" w:rsidRDefault="0013368D"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V. ad esempio </w:t>
      </w:r>
      <w:r w:rsidRPr="004A4BB3">
        <w:rPr>
          <w:rFonts w:ascii="Times New Roman" w:hAnsi="Times New Roman" w:cs="Times New Roman"/>
          <w:smallCaps/>
        </w:rPr>
        <w:t>Occhilupo</w:t>
      </w:r>
      <w:r w:rsidR="00A16254">
        <w:rPr>
          <w:rFonts w:ascii="Times New Roman" w:hAnsi="Times New Roman" w:cs="Times New Roman"/>
          <w:smallCaps/>
        </w:rPr>
        <w:t>,</w:t>
      </w:r>
      <w:r w:rsidRPr="004A4BB3">
        <w:rPr>
          <w:rFonts w:ascii="Times New Roman" w:hAnsi="Times New Roman" w:cs="Times New Roman"/>
          <w:smallCaps/>
        </w:rPr>
        <w:t xml:space="preserve"> Palumbo</w:t>
      </w:r>
      <w:r w:rsidR="00CA4355">
        <w:rPr>
          <w:rFonts w:ascii="Times New Roman" w:hAnsi="Times New Roman" w:cs="Times New Roman"/>
          <w:smallCaps/>
        </w:rPr>
        <w:t>,</w:t>
      </w:r>
      <w:r w:rsidRPr="004A4BB3">
        <w:rPr>
          <w:rFonts w:ascii="Times New Roman" w:hAnsi="Times New Roman" w:cs="Times New Roman"/>
          <w:smallCaps/>
        </w:rPr>
        <w:t xml:space="preserve"> Sestito</w:t>
      </w:r>
      <w:r w:rsidRPr="004A4BB3">
        <w:rPr>
          <w:rFonts w:ascii="Times New Roman" w:hAnsi="Times New Roman" w:cs="Times New Roman"/>
        </w:rPr>
        <w:t xml:space="preserve">, </w:t>
      </w:r>
      <w:r w:rsidRPr="004A4BB3">
        <w:rPr>
          <w:rFonts w:ascii="Times New Roman" w:hAnsi="Times New Roman" w:cs="Times New Roman"/>
          <w:i/>
          <w:iCs/>
        </w:rPr>
        <w:t>Le scelte localizzative delle opere pubbliche: il fenomeno Nimby”</w:t>
      </w:r>
      <w:r w:rsidRPr="004A4BB3">
        <w:rPr>
          <w:rFonts w:ascii="Times New Roman" w:hAnsi="Times New Roman" w:cs="Times New Roman"/>
        </w:rPr>
        <w:t xml:space="preserve">, in </w:t>
      </w:r>
      <w:r w:rsidRPr="004A4BB3">
        <w:rPr>
          <w:rFonts w:ascii="Times New Roman" w:hAnsi="Times New Roman" w:cs="Times New Roman"/>
          <w:smallCaps/>
        </w:rPr>
        <w:t>Banca d’Italia</w:t>
      </w:r>
      <w:r w:rsidRPr="004A4BB3">
        <w:rPr>
          <w:rFonts w:ascii="Times New Roman" w:hAnsi="Times New Roman" w:cs="Times New Roman"/>
        </w:rPr>
        <w:t xml:space="preserve">, </w:t>
      </w:r>
      <w:r w:rsidRPr="004A4BB3">
        <w:rPr>
          <w:rFonts w:ascii="Times New Roman" w:hAnsi="Times New Roman" w:cs="Times New Roman"/>
          <w:i/>
          <w:iCs/>
        </w:rPr>
        <w:t>Le infrastrutture in Italia: dotazione, programmazione, realizzazione</w:t>
      </w:r>
      <w:r w:rsidRPr="004A4BB3">
        <w:rPr>
          <w:rFonts w:ascii="Times New Roman" w:hAnsi="Times New Roman" w:cs="Times New Roman"/>
        </w:rPr>
        <w:t xml:space="preserve">, </w:t>
      </w:r>
      <w:r w:rsidR="00A16254" w:rsidRPr="004A4BB3">
        <w:rPr>
          <w:rFonts w:ascii="Times New Roman" w:hAnsi="Times New Roman" w:cs="Times New Roman"/>
        </w:rPr>
        <w:t xml:space="preserve">Roma, </w:t>
      </w:r>
      <w:r w:rsidRPr="004A4BB3">
        <w:rPr>
          <w:rFonts w:ascii="Times New Roman" w:hAnsi="Times New Roman" w:cs="Times New Roman"/>
        </w:rPr>
        <w:t>2011, n. 7, pp. 319-356, spec. pp. 322-326.</w:t>
      </w:r>
    </w:p>
  </w:footnote>
  <w:footnote w:id="11">
    <w:p w14:paraId="2A85B375" w14:textId="7B713416" w:rsidR="00DC09A0" w:rsidRPr="004A4BB3" w:rsidRDefault="00DC09A0"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Pr="004A4BB3">
        <w:rPr>
          <w:rFonts w:ascii="Times New Roman" w:hAnsi="Times New Roman" w:cs="Times New Roman"/>
          <w:smallCaps/>
        </w:rPr>
        <w:t xml:space="preserve">Ruocco </w:t>
      </w:r>
      <w:r w:rsidR="00A16254" w:rsidRPr="00A16254">
        <w:rPr>
          <w:rFonts w:ascii="Times New Roman" w:hAnsi="Times New Roman" w:cs="Times New Roman"/>
        </w:rPr>
        <w:t>e</w:t>
      </w:r>
      <w:r w:rsidRPr="004A4BB3">
        <w:rPr>
          <w:rFonts w:ascii="Times New Roman" w:hAnsi="Times New Roman" w:cs="Times New Roman"/>
          <w:smallCaps/>
        </w:rPr>
        <w:t xml:space="preserve"> Stori</w:t>
      </w:r>
      <w:r w:rsidRPr="004A4BB3">
        <w:rPr>
          <w:rFonts w:ascii="Times New Roman" w:hAnsi="Times New Roman" w:cs="Times New Roman"/>
        </w:rPr>
        <w:t xml:space="preserve">, </w:t>
      </w:r>
      <w:r w:rsidRPr="004A4BB3">
        <w:rPr>
          <w:rFonts w:ascii="Times New Roman" w:hAnsi="Times New Roman" w:cs="Times New Roman"/>
          <w:i/>
          <w:iCs/>
        </w:rPr>
        <w:t>La democrazia alla prova dei conflitti ambientali</w:t>
      </w:r>
      <w:r w:rsidRPr="004A4BB3">
        <w:rPr>
          <w:rFonts w:ascii="Times New Roman" w:hAnsi="Times New Roman" w:cs="Times New Roman"/>
        </w:rPr>
        <w:t xml:space="preserve">, </w:t>
      </w:r>
      <w:r w:rsidR="00A16254" w:rsidRPr="004A4BB3">
        <w:rPr>
          <w:rFonts w:ascii="Times New Roman" w:hAnsi="Times New Roman" w:cs="Times New Roman"/>
        </w:rPr>
        <w:t xml:space="preserve">Roma, </w:t>
      </w:r>
      <w:r w:rsidRPr="004A4BB3">
        <w:rPr>
          <w:rFonts w:ascii="Times New Roman" w:hAnsi="Times New Roman" w:cs="Times New Roman"/>
        </w:rPr>
        <w:t>2023, spec. p. 69.</w:t>
      </w:r>
    </w:p>
  </w:footnote>
  <w:footnote w:id="12">
    <w:p w14:paraId="13F21972" w14:textId="61DD4A8D" w:rsidR="00694E6C" w:rsidRPr="004A4BB3" w:rsidRDefault="00694E6C" w:rsidP="00925C1F">
      <w:pPr>
        <w:pStyle w:val="Testonotaapidipagina"/>
        <w:jc w:val="both"/>
        <w:rPr>
          <w:rFonts w:ascii="Times New Roman" w:hAnsi="Times New Roman" w:cs="Times New Roman"/>
          <w:lang w:val="en-GB"/>
        </w:rPr>
      </w:pPr>
      <w:r w:rsidRPr="004A4BB3">
        <w:rPr>
          <w:rStyle w:val="Rimandonotaapidipagina"/>
          <w:rFonts w:ascii="Times New Roman" w:hAnsi="Times New Roman" w:cs="Times New Roman"/>
        </w:rPr>
        <w:footnoteRef/>
      </w:r>
      <w:r w:rsidRPr="004A4BB3">
        <w:rPr>
          <w:rFonts w:ascii="Times New Roman" w:hAnsi="Times New Roman" w:cs="Times New Roman"/>
          <w:lang w:val="en-GB"/>
        </w:rPr>
        <w:t xml:space="preserve"> Sul punto, cfr. un puntuale riassunto in </w:t>
      </w:r>
      <w:r w:rsidRPr="004A4BB3">
        <w:rPr>
          <w:rFonts w:ascii="Times New Roman" w:hAnsi="Times New Roman" w:cs="Times New Roman"/>
          <w:smallCaps/>
          <w:lang w:val="en-GB"/>
        </w:rPr>
        <w:t>OECD</w:t>
      </w:r>
      <w:r w:rsidRPr="004A4BB3">
        <w:rPr>
          <w:rFonts w:ascii="Times New Roman" w:hAnsi="Times New Roman" w:cs="Times New Roman"/>
          <w:lang w:val="en-GB"/>
        </w:rPr>
        <w:t xml:space="preserve">, </w:t>
      </w:r>
      <w:r w:rsidRPr="004A4BB3">
        <w:rPr>
          <w:rFonts w:ascii="Times New Roman" w:hAnsi="Times New Roman" w:cs="Times New Roman"/>
          <w:i/>
          <w:iCs/>
          <w:lang w:val="en-GB"/>
        </w:rPr>
        <w:t xml:space="preserve">Engaging citizens in innovation policy why, when and </w:t>
      </w:r>
      <w:r w:rsidR="002A244D" w:rsidRPr="004A4BB3">
        <w:rPr>
          <w:rFonts w:ascii="Times New Roman" w:hAnsi="Times New Roman" w:cs="Times New Roman"/>
          <w:i/>
          <w:iCs/>
          <w:lang w:val="en-GB"/>
        </w:rPr>
        <w:t>how?</w:t>
      </w:r>
      <w:r w:rsidRPr="004A4BB3">
        <w:rPr>
          <w:rFonts w:ascii="Times New Roman" w:hAnsi="Times New Roman" w:cs="Times New Roman"/>
          <w:lang w:val="en-GB"/>
        </w:rPr>
        <w:t xml:space="preserve"> in </w:t>
      </w:r>
      <w:r w:rsidRPr="004A4BB3">
        <w:rPr>
          <w:rFonts w:ascii="Times New Roman" w:hAnsi="Times New Roman" w:cs="Times New Roman"/>
          <w:i/>
          <w:iCs/>
          <w:lang w:val="en-GB"/>
        </w:rPr>
        <w:t xml:space="preserve">OECD </w:t>
      </w:r>
      <w:r w:rsidR="0071381D">
        <w:rPr>
          <w:rFonts w:ascii="Times New Roman" w:hAnsi="Times New Roman" w:cs="Times New Roman"/>
          <w:i/>
          <w:iCs/>
          <w:lang w:val="en-GB"/>
        </w:rPr>
        <w:t>S</w:t>
      </w:r>
      <w:r w:rsidRPr="004A4BB3">
        <w:rPr>
          <w:rFonts w:ascii="Times New Roman" w:hAnsi="Times New Roman" w:cs="Times New Roman"/>
          <w:i/>
          <w:iCs/>
          <w:lang w:val="en-GB"/>
        </w:rPr>
        <w:t>cience, technology and industry policy papers</w:t>
      </w:r>
      <w:r w:rsidRPr="004A4BB3">
        <w:rPr>
          <w:rFonts w:ascii="Times New Roman" w:hAnsi="Times New Roman" w:cs="Times New Roman"/>
          <w:lang w:val="en-GB"/>
        </w:rPr>
        <w:t xml:space="preserve">, giugno 2023, </w:t>
      </w:r>
      <w:r w:rsidR="00BD0902">
        <w:rPr>
          <w:rFonts w:ascii="Times New Roman" w:hAnsi="Times New Roman" w:cs="Times New Roman"/>
          <w:lang w:val="en-GB"/>
        </w:rPr>
        <w:t>n</w:t>
      </w:r>
      <w:r w:rsidRPr="004A4BB3">
        <w:rPr>
          <w:rFonts w:ascii="Times New Roman" w:hAnsi="Times New Roman" w:cs="Times New Roman"/>
          <w:lang w:val="en-GB"/>
        </w:rPr>
        <w:t xml:space="preserve">. 149, spec. p. 7. </w:t>
      </w:r>
    </w:p>
  </w:footnote>
  <w:footnote w:id="13">
    <w:p w14:paraId="7CF3DD05" w14:textId="77777777" w:rsidR="007535C5" w:rsidRPr="004A4BB3" w:rsidRDefault="007535C5"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Il diritto deve leggersi, nella sua storicità, come immerso nella realtà di cui è parte integrante, come ricordava anche </w:t>
      </w:r>
      <w:r w:rsidRPr="004A4BB3">
        <w:rPr>
          <w:rFonts w:ascii="Times New Roman" w:hAnsi="Times New Roman" w:cs="Times New Roman"/>
          <w:smallCaps/>
        </w:rPr>
        <w:t xml:space="preserve">Grossi, </w:t>
      </w:r>
      <w:r w:rsidRPr="004A4BB3">
        <w:rPr>
          <w:rFonts w:ascii="Times New Roman" w:hAnsi="Times New Roman" w:cs="Times New Roman"/>
          <w:i/>
          <w:iCs/>
        </w:rPr>
        <w:t>Mitologie giuridiche della modernità</w:t>
      </w:r>
      <w:r w:rsidRPr="004A4BB3">
        <w:rPr>
          <w:rFonts w:ascii="Times New Roman" w:hAnsi="Times New Roman" w:cs="Times New Roman"/>
        </w:rPr>
        <w:t>, Milano, 2007, p. 21: “</w:t>
      </w:r>
      <w:r w:rsidRPr="004A4BB3">
        <w:rPr>
          <w:rFonts w:ascii="Times New Roman" w:hAnsi="Times New Roman" w:cs="Times New Roman"/>
          <w:i/>
          <w:iCs/>
        </w:rPr>
        <w:t>Non il frutto della volontà di questo o quel potere politico contingente, di questo o quel Principe, ma una realtà storicamente e logicamente antecedente, che nasce nelle spire vaste d</w:t>
      </w:r>
      <w:r>
        <w:rPr>
          <w:rFonts w:ascii="Times New Roman" w:hAnsi="Times New Roman" w:cs="Times New Roman"/>
          <w:i/>
          <w:iCs/>
        </w:rPr>
        <w:t>e</w:t>
      </w:r>
      <w:r w:rsidRPr="004A4BB3">
        <w:rPr>
          <w:rFonts w:ascii="Times New Roman" w:hAnsi="Times New Roman" w:cs="Times New Roman"/>
          <w:i/>
          <w:iCs/>
        </w:rPr>
        <w:t>l sociale, con esso si mescola, di esso si incorpora</w:t>
      </w:r>
      <w:r w:rsidRPr="004A4BB3">
        <w:rPr>
          <w:rFonts w:ascii="Times New Roman" w:hAnsi="Times New Roman" w:cs="Times New Roman"/>
        </w:rPr>
        <w:t xml:space="preserve">”. La riflessione conduce anche ad una considerazione sulla crisi della concezione classica delle forme di governo, come ricorda, </w:t>
      </w:r>
      <w:r w:rsidRPr="004A4BB3">
        <w:rPr>
          <w:rFonts w:ascii="Times New Roman" w:hAnsi="Times New Roman" w:cs="Times New Roman"/>
          <w:i/>
          <w:iCs/>
        </w:rPr>
        <w:t>ex multis</w:t>
      </w:r>
      <w:r w:rsidRPr="004A4BB3">
        <w:rPr>
          <w:rFonts w:ascii="Times New Roman" w:hAnsi="Times New Roman" w:cs="Times New Roman"/>
        </w:rPr>
        <w:t xml:space="preserve">, </w:t>
      </w:r>
      <w:r w:rsidRPr="004A4BB3">
        <w:rPr>
          <w:rFonts w:ascii="Times New Roman" w:hAnsi="Times New Roman" w:cs="Times New Roman"/>
          <w:smallCaps/>
        </w:rPr>
        <w:t>Pinelli</w:t>
      </w:r>
      <w:r w:rsidRPr="004A4BB3">
        <w:rPr>
          <w:rFonts w:ascii="Times New Roman" w:hAnsi="Times New Roman" w:cs="Times New Roman"/>
        </w:rPr>
        <w:t xml:space="preserve">, </w:t>
      </w:r>
      <w:r w:rsidRPr="007535C5">
        <w:rPr>
          <w:rFonts w:ascii="Times New Roman" w:hAnsi="Times New Roman" w:cs="Times New Roman"/>
          <w:i/>
          <w:iCs/>
        </w:rPr>
        <w:t>Forme di Stato e forme di governo</w:t>
      </w:r>
      <w:r w:rsidRPr="004A4BB3">
        <w:rPr>
          <w:rFonts w:ascii="Times New Roman" w:hAnsi="Times New Roman" w:cs="Times New Roman"/>
        </w:rPr>
        <w:t xml:space="preserve">, in </w:t>
      </w:r>
      <w:r w:rsidRPr="007535C5">
        <w:rPr>
          <w:rFonts w:ascii="Times New Roman" w:hAnsi="Times New Roman" w:cs="Times New Roman"/>
          <w:i/>
          <w:iCs/>
        </w:rPr>
        <w:t>Rivista AIC</w:t>
      </w:r>
      <w:r w:rsidRPr="004A4BB3">
        <w:rPr>
          <w:rFonts w:ascii="Times New Roman" w:hAnsi="Times New Roman" w:cs="Times New Roman"/>
        </w:rPr>
        <w:t>, 2020, n.2, pp. 285-294, spec. p. 287.</w:t>
      </w:r>
    </w:p>
  </w:footnote>
  <w:footnote w:id="14">
    <w:p w14:paraId="0EB62966" w14:textId="0880F2D7" w:rsidR="00982A67" w:rsidRPr="004A4BB3" w:rsidRDefault="00982A67"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Di cui ampiamente si è già parlato</w:t>
      </w:r>
      <w:r w:rsidR="008D1BD1" w:rsidRPr="004A4BB3">
        <w:rPr>
          <w:rFonts w:ascii="Times New Roman" w:hAnsi="Times New Roman" w:cs="Times New Roman"/>
        </w:rPr>
        <w:t xml:space="preserve"> e ancora si discute</w:t>
      </w:r>
      <w:r w:rsidRPr="004A4BB3">
        <w:rPr>
          <w:rFonts w:ascii="Times New Roman" w:hAnsi="Times New Roman" w:cs="Times New Roman"/>
        </w:rPr>
        <w:t xml:space="preserve"> in dottrina. Cfr. per alcuni spunti fondamentali </w:t>
      </w:r>
      <w:r w:rsidR="00CA4355">
        <w:rPr>
          <w:rFonts w:ascii="Times New Roman" w:hAnsi="Times New Roman" w:cs="Times New Roman"/>
        </w:rPr>
        <w:t xml:space="preserve">A. </w:t>
      </w:r>
      <w:r w:rsidRPr="004A4BB3">
        <w:rPr>
          <w:rFonts w:ascii="Times New Roman" w:hAnsi="Times New Roman" w:cs="Times New Roman"/>
          <w:smallCaps/>
        </w:rPr>
        <w:t>Lucarelli</w:t>
      </w:r>
      <w:r w:rsidRPr="004A4BB3">
        <w:rPr>
          <w:rFonts w:ascii="Times New Roman" w:hAnsi="Times New Roman" w:cs="Times New Roman"/>
        </w:rPr>
        <w:t xml:space="preserve">, </w:t>
      </w:r>
      <w:r w:rsidRPr="004A4BB3">
        <w:rPr>
          <w:rFonts w:ascii="Times New Roman" w:hAnsi="Times New Roman" w:cs="Times New Roman"/>
          <w:i/>
          <w:iCs/>
        </w:rPr>
        <w:t>Note minime per una teoria giuridica dei beni comuni</w:t>
      </w:r>
      <w:r w:rsidR="00F95086" w:rsidRPr="004A4BB3">
        <w:rPr>
          <w:rFonts w:ascii="Times New Roman" w:hAnsi="Times New Roman" w:cs="Times New Roman"/>
        </w:rPr>
        <w:t>,</w:t>
      </w:r>
      <w:r w:rsidRPr="004A4BB3">
        <w:rPr>
          <w:rFonts w:ascii="Times New Roman" w:hAnsi="Times New Roman" w:cs="Times New Roman"/>
        </w:rPr>
        <w:t xml:space="preserve"> in </w:t>
      </w:r>
      <w:r w:rsidRPr="004A4BB3">
        <w:rPr>
          <w:rFonts w:ascii="Times New Roman" w:hAnsi="Times New Roman" w:cs="Times New Roman"/>
          <w:i/>
          <w:iCs/>
        </w:rPr>
        <w:t>Quale Stato</w:t>
      </w:r>
      <w:r w:rsidRPr="004A4BB3">
        <w:rPr>
          <w:rFonts w:ascii="Times New Roman" w:hAnsi="Times New Roman" w:cs="Times New Roman"/>
        </w:rPr>
        <w:t xml:space="preserve">, 2007, n. 3-4, pp. 87-98; </w:t>
      </w:r>
      <w:r w:rsidR="008D1BD1" w:rsidRPr="004A4BB3">
        <w:rPr>
          <w:rFonts w:ascii="Times New Roman" w:hAnsi="Times New Roman" w:cs="Times New Roman"/>
          <w:smallCaps/>
        </w:rPr>
        <w:t>Ricoveri</w:t>
      </w:r>
      <w:r w:rsidR="008D1BD1" w:rsidRPr="004A4BB3">
        <w:rPr>
          <w:rFonts w:ascii="Times New Roman" w:hAnsi="Times New Roman" w:cs="Times New Roman"/>
        </w:rPr>
        <w:t xml:space="preserve">, </w:t>
      </w:r>
      <w:r w:rsidR="008D1BD1" w:rsidRPr="004A4BB3">
        <w:rPr>
          <w:rFonts w:ascii="Times New Roman" w:hAnsi="Times New Roman" w:cs="Times New Roman"/>
          <w:i/>
          <w:iCs/>
        </w:rPr>
        <w:t>Beni comuni vs. Merci</w:t>
      </w:r>
      <w:r w:rsidR="008D1BD1" w:rsidRPr="004A4BB3">
        <w:rPr>
          <w:rFonts w:ascii="Times New Roman" w:hAnsi="Times New Roman" w:cs="Times New Roman"/>
        </w:rPr>
        <w:t xml:space="preserve">, Milano, 2010; </w:t>
      </w:r>
      <w:r w:rsidR="00CA4355">
        <w:rPr>
          <w:rFonts w:ascii="Times New Roman" w:hAnsi="Times New Roman" w:cs="Times New Roman"/>
        </w:rPr>
        <w:t xml:space="preserve">A. </w:t>
      </w:r>
      <w:r w:rsidR="008D1BD1" w:rsidRPr="004A4BB3">
        <w:rPr>
          <w:rFonts w:ascii="Times New Roman" w:hAnsi="Times New Roman" w:cs="Times New Roman"/>
          <w:smallCaps/>
        </w:rPr>
        <w:t>Lucarelli</w:t>
      </w:r>
      <w:r w:rsidRPr="004A4BB3">
        <w:rPr>
          <w:rFonts w:ascii="Times New Roman" w:hAnsi="Times New Roman" w:cs="Times New Roman"/>
        </w:rPr>
        <w:t xml:space="preserve">, </w:t>
      </w:r>
      <w:r w:rsidRPr="004A4BB3">
        <w:rPr>
          <w:rFonts w:ascii="Times New Roman" w:hAnsi="Times New Roman" w:cs="Times New Roman"/>
          <w:i/>
          <w:iCs/>
        </w:rPr>
        <w:t>Beni comuni. Dalla teoria all’azione politica</w:t>
      </w:r>
      <w:r w:rsidRPr="004A4BB3">
        <w:rPr>
          <w:rFonts w:ascii="Times New Roman" w:hAnsi="Times New Roman" w:cs="Times New Roman"/>
        </w:rPr>
        <w:t>, Lucca</w:t>
      </w:r>
      <w:r w:rsidR="008D1BD1" w:rsidRPr="004A4BB3">
        <w:rPr>
          <w:rFonts w:ascii="Times New Roman" w:hAnsi="Times New Roman" w:cs="Times New Roman"/>
        </w:rPr>
        <w:t>, 2011</w:t>
      </w:r>
      <w:r w:rsidRPr="004A4BB3">
        <w:rPr>
          <w:rFonts w:ascii="Times New Roman" w:hAnsi="Times New Roman" w:cs="Times New Roman"/>
        </w:rPr>
        <w:t xml:space="preserve">; </w:t>
      </w:r>
      <w:r w:rsidRPr="004A4BB3">
        <w:rPr>
          <w:rFonts w:ascii="Times New Roman" w:hAnsi="Times New Roman" w:cs="Times New Roman"/>
          <w:smallCaps/>
        </w:rPr>
        <w:t>Mattei</w:t>
      </w:r>
      <w:r w:rsidRPr="004A4BB3">
        <w:rPr>
          <w:rFonts w:ascii="Times New Roman" w:hAnsi="Times New Roman" w:cs="Times New Roman"/>
        </w:rPr>
        <w:t xml:space="preserve">, </w:t>
      </w:r>
      <w:r w:rsidRPr="004A4BB3">
        <w:rPr>
          <w:rFonts w:ascii="Times New Roman" w:hAnsi="Times New Roman" w:cs="Times New Roman"/>
          <w:i/>
          <w:iCs/>
        </w:rPr>
        <w:t>Beni comuni. Un manifesto</w:t>
      </w:r>
      <w:r w:rsidRPr="004A4BB3">
        <w:rPr>
          <w:rFonts w:ascii="Times New Roman" w:hAnsi="Times New Roman" w:cs="Times New Roman"/>
        </w:rPr>
        <w:t>, Bari-Roma, 2011;</w:t>
      </w:r>
      <w:r w:rsidR="008D1BD1" w:rsidRPr="004A4BB3">
        <w:rPr>
          <w:rFonts w:ascii="Times New Roman" w:hAnsi="Times New Roman" w:cs="Times New Roman"/>
        </w:rPr>
        <w:t xml:space="preserve"> </w:t>
      </w:r>
      <w:r w:rsidR="008D1BD1" w:rsidRPr="004A4BB3">
        <w:rPr>
          <w:rFonts w:ascii="Times New Roman" w:hAnsi="Times New Roman" w:cs="Times New Roman"/>
          <w:smallCaps/>
        </w:rPr>
        <w:t>Marella</w:t>
      </w:r>
      <w:r w:rsidR="008D1BD1" w:rsidRPr="004A4BB3">
        <w:rPr>
          <w:rFonts w:ascii="Times New Roman" w:hAnsi="Times New Roman" w:cs="Times New Roman"/>
        </w:rPr>
        <w:t xml:space="preserve">, </w:t>
      </w:r>
      <w:r w:rsidR="008D1BD1" w:rsidRPr="004A4BB3">
        <w:rPr>
          <w:rFonts w:ascii="Times New Roman" w:hAnsi="Times New Roman" w:cs="Times New Roman"/>
          <w:i/>
          <w:iCs/>
        </w:rPr>
        <w:t>Oltre il pubblico e il privato. Per un diritto dei beni comuni</w:t>
      </w:r>
      <w:r w:rsidR="008D1BD1" w:rsidRPr="004A4BB3">
        <w:rPr>
          <w:rFonts w:ascii="Times New Roman" w:hAnsi="Times New Roman" w:cs="Times New Roman"/>
        </w:rPr>
        <w:t xml:space="preserve">, Verona, 2012; più recentemente </w:t>
      </w:r>
      <w:r w:rsidR="008D1BD1" w:rsidRPr="004A4BB3">
        <w:rPr>
          <w:rFonts w:ascii="Times New Roman" w:hAnsi="Times New Roman" w:cs="Times New Roman"/>
          <w:smallCaps/>
        </w:rPr>
        <w:t>Donati</w:t>
      </w:r>
      <w:r w:rsidR="008D1BD1" w:rsidRPr="004A4BB3">
        <w:rPr>
          <w:rFonts w:ascii="Times New Roman" w:hAnsi="Times New Roman" w:cs="Times New Roman"/>
        </w:rPr>
        <w:t xml:space="preserve"> (a cura di), </w:t>
      </w:r>
      <w:r w:rsidR="008D1BD1" w:rsidRPr="004A4BB3">
        <w:rPr>
          <w:rFonts w:ascii="Times New Roman" w:hAnsi="Times New Roman" w:cs="Times New Roman"/>
          <w:i/>
          <w:iCs/>
        </w:rPr>
        <w:t>Beni comuni tra teorie e prassi. Un'analisi interdisciplinare</w:t>
      </w:r>
      <w:r w:rsidR="008D1BD1" w:rsidRPr="004A4BB3">
        <w:rPr>
          <w:rFonts w:ascii="Times New Roman" w:hAnsi="Times New Roman" w:cs="Times New Roman"/>
        </w:rPr>
        <w:t xml:space="preserve">, Milano, 2024; </w:t>
      </w:r>
      <w:r w:rsidR="008D1BD1" w:rsidRPr="004A4BB3">
        <w:rPr>
          <w:rFonts w:ascii="Times New Roman" w:hAnsi="Times New Roman" w:cs="Times New Roman"/>
          <w:smallCaps/>
        </w:rPr>
        <w:t>Callagher</w:t>
      </w:r>
      <w:r w:rsidR="00BD0902">
        <w:rPr>
          <w:rFonts w:ascii="Times New Roman" w:hAnsi="Times New Roman" w:cs="Times New Roman"/>
          <w:smallCaps/>
        </w:rPr>
        <w:t>,</w:t>
      </w:r>
      <w:r w:rsidR="008D1BD1" w:rsidRPr="004A4BB3">
        <w:rPr>
          <w:rFonts w:ascii="Times New Roman" w:hAnsi="Times New Roman" w:cs="Times New Roman"/>
          <w:smallCaps/>
        </w:rPr>
        <w:t xml:space="preserve"> Evangelisti</w:t>
      </w:r>
      <w:r w:rsidR="00CA4355">
        <w:rPr>
          <w:rFonts w:ascii="Times New Roman" w:hAnsi="Times New Roman" w:cs="Times New Roman"/>
          <w:smallCaps/>
        </w:rPr>
        <w:t>,</w:t>
      </w:r>
      <w:r w:rsidR="008D1BD1" w:rsidRPr="004A4BB3">
        <w:rPr>
          <w:rFonts w:ascii="Times New Roman" w:hAnsi="Times New Roman" w:cs="Times New Roman"/>
          <w:smallCaps/>
        </w:rPr>
        <w:t xml:space="preserve"> Vezzosi</w:t>
      </w:r>
      <w:r w:rsidR="008D1BD1" w:rsidRPr="004A4BB3">
        <w:rPr>
          <w:rFonts w:ascii="Times New Roman" w:hAnsi="Times New Roman" w:cs="Times New Roman"/>
        </w:rPr>
        <w:t xml:space="preserve"> (a cura di), </w:t>
      </w:r>
      <w:r w:rsidR="008D1BD1" w:rsidRPr="004A4BB3">
        <w:rPr>
          <w:rFonts w:ascii="Times New Roman" w:hAnsi="Times New Roman" w:cs="Times New Roman"/>
          <w:i/>
          <w:iCs/>
        </w:rPr>
        <w:t>Beni comuni / Beni in comune. Lezione e dialoghi</w:t>
      </w:r>
      <w:r w:rsidR="008D1BD1" w:rsidRPr="004A4BB3">
        <w:rPr>
          <w:rFonts w:ascii="Times New Roman" w:hAnsi="Times New Roman" w:cs="Times New Roman"/>
        </w:rPr>
        <w:t xml:space="preserve">, Trieste, 2025, </w:t>
      </w:r>
      <w:r w:rsidR="00F95086" w:rsidRPr="004A4BB3">
        <w:rPr>
          <w:rFonts w:ascii="Times New Roman" w:hAnsi="Times New Roman" w:cs="Times New Roman"/>
        </w:rPr>
        <w:t>spec. pp. 15-29</w:t>
      </w:r>
      <w:r w:rsidR="008D1BD1" w:rsidRPr="004A4BB3">
        <w:rPr>
          <w:rFonts w:ascii="Times New Roman" w:hAnsi="Times New Roman" w:cs="Times New Roman"/>
        </w:rPr>
        <w:t xml:space="preserve">. </w:t>
      </w:r>
    </w:p>
  </w:footnote>
  <w:footnote w:id="15">
    <w:p w14:paraId="1AF449F3" w14:textId="6B8AC6EF" w:rsidR="00E11D83" w:rsidRPr="004A4BB3" w:rsidRDefault="00E11D83"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V. il commento di </w:t>
      </w:r>
      <w:r w:rsidRPr="004A4BB3">
        <w:rPr>
          <w:rFonts w:ascii="Times New Roman" w:hAnsi="Times New Roman" w:cs="Times New Roman"/>
          <w:smallCaps/>
        </w:rPr>
        <w:t>Floridia</w:t>
      </w:r>
      <w:r w:rsidRPr="004A4BB3">
        <w:rPr>
          <w:rFonts w:ascii="Times New Roman" w:hAnsi="Times New Roman" w:cs="Times New Roman"/>
        </w:rPr>
        <w:t xml:space="preserve">, </w:t>
      </w:r>
      <w:r w:rsidRPr="004A4BB3">
        <w:rPr>
          <w:rFonts w:ascii="Times New Roman" w:hAnsi="Times New Roman" w:cs="Times New Roman"/>
          <w:i/>
          <w:iCs/>
        </w:rPr>
        <w:t>La democrazia deliberativa in pratica, il caso Toscana</w:t>
      </w:r>
      <w:r w:rsidRPr="004A4BB3">
        <w:rPr>
          <w:rFonts w:ascii="Times New Roman" w:hAnsi="Times New Roman" w:cs="Times New Roman"/>
        </w:rPr>
        <w:t xml:space="preserve">, in </w:t>
      </w:r>
      <w:r w:rsidRPr="004A4BB3">
        <w:rPr>
          <w:rFonts w:ascii="Times New Roman" w:hAnsi="Times New Roman" w:cs="Times New Roman"/>
          <w:i/>
          <w:iCs/>
        </w:rPr>
        <w:t>Reset</w:t>
      </w:r>
      <w:r w:rsidRPr="004A4BB3">
        <w:rPr>
          <w:rFonts w:ascii="Times New Roman" w:hAnsi="Times New Roman" w:cs="Times New Roman"/>
        </w:rPr>
        <w:t xml:space="preserve">, 2009, n. 114, pp. 58-60. </w:t>
      </w:r>
    </w:p>
  </w:footnote>
  <w:footnote w:id="16">
    <w:p w14:paraId="47FA0A43" w14:textId="10242AAE" w:rsidR="00922435" w:rsidRPr="004A4BB3" w:rsidRDefault="00922435"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Cfr. in particolare l’art. 1 co. 2 lett. a) - c): “</w:t>
      </w:r>
      <w:r w:rsidRPr="00A8121D">
        <w:rPr>
          <w:rFonts w:ascii="Times New Roman" w:hAnsi="Times New Roman" w:cs="Times New Roman"/>
        </w:rPr>
        <w:t>La Regione con la presente legge persegue gli obiettivi di: a) contribuire a rafforzare e a rinnovare la democrazia e le sue istituzioni, integrando la loro azione con pratiche, processi e strumenti di democrazia partecipativa; b) promuovere la partecipazione come forma ordinaria di amministrazione e di governo della Regione in tutti i settori e a tutti i livelli amministrativi; c) rafforzare, attraverso la partecipazione degli abitanti, la capacità di costruzione, definizione ed elaborazione delle politiche pubbliche</w:t>
      </w:r>
      <w:r w:rsidRPr="004A4BB3">
        <w:rPr>
          <w:rFonts w:ascii="Times New Roman" w:hAnsi="Times New Roman" w:cs="Times New Roman"/>
        </w:rPr>
        <w:t>”.</w:t>
      </w:r>
    </w:p>
  </w:footnote>
  <w:footnote w:id="17">
    <w:p w14:paraId="67CAF625" w14:textId="77777777" w:rsidR="00797134" w:rsidRPr="004A4BB3" w:rsidRDefault="00797134"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Pr="004A4BB3">
        <w:rPr>
          <w:rFonts w:ascii="Times New Roman" w:hAnsi="Times New Roman" w:cs="Times New Roman"/>
          <w:smallCaps/>
        </w:rPr>
        <w:t>Associazione Forum Rimini Venture</w:t>
      </w:r>
      <w:r w:rsidRPr="004A4BB3">
        <w:rPr>
          <w:rFonts w:ascii="Times New Roman" w:hAnsi="Times New Roman" w:cs="Times New Roman"/>
        </w:rPr>
        <w:t xml:space="preserve">, </w:t>
      </w:r>
      <w:r w:rsidRPr="004A4BB3">
        <w:rPr>
          <w:rFonts w:ascii="Times New Roman" w:hAnsi="Times New Roman" w:cs="Times New Roman"/>
          <w:i/>
          <w:iCs/>
        </w:rPr>
        <w:t>Il Piano Strategico di Rimini e del suo territorio</w:t>
      </w:r>
      <w:r w:rsidRPr="004A4BB3">
        <w:rPr>
          <w:rFonts w:ascii="Times New Roman" w:hAnsi="Times New Roman" w:cs="Times New Roman"/>
        </w:rPr>
        <w:t>, Rimini, 2010.</w:t>
      </w:r>
    </w:p>
  </w:footnote>
  <w:footnote w:id="18">
    <w:p w14:paraId="4C3EB167" w14:textId="6095A28D" w:rsidR="00860CD8" w:rsidRPr="004A4BB3" w:rsidRDefault="00860CD8"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Pr="00A11D3C">
        <w:rPr>
          <w:rFonts w:ascii="Times New Roman" w:hAnsi="Times New Roman" w:cs="Times New Roman"/>
        </w:rPr>
        <w:t>Ibid</w:t>
      </w:r>
      <w:r w:rsidRPr="004A4BB3">
        <w:rPr>
          <w:rFonts w:ascii="Times New Roman" w:hAnsi="Times New Roman" w:cs="Times New Roman"/>
        </w:rPr>
        <w:t>., p. 23 e ss.</w:t>
      </w:r>
    </w:p>
  </w:footnote>
  <w:footnote w:id="19">
    <w:p w14:paraId="2E6488FE" w14:textId="01F93C4F" w:rsidR="001C4EC8" w:rsidRPr="004A4BB3" w:rsidRDefault="001C4EC8"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003777E4" w:rsidRPr="004A4BB3">
        <w:rPr>
          <w:rFonts w:ascii="Times New Roman" w:hAnsi="Times New Roman" w:cs="Times New Roman"/>
          <w:smallCaps/>
        </w:rPr>
        <w:t>Zamagni</w:t>
      </w:r>
      <w:r w:rsidR="003777E4" w:rsidRPr="004A4BB3">
        <w:rPr>
          <w:rFonts w:ascii="Times New Roman" w:hAnsi="Times New Roman" w:cs="Times New Roman"/>
        </w:rPr>
        <w:t xml:space="preserve">, </w:t>
      </w:r>
      <w:r w:rsidR="00A8121D" w:rsidRPr="00060B3F">
        <w:rPr>
          <w:rFonts w:ascii="Times New Roman" w:hAnsi="Times New Roman" w:cs="Times New Roman"/>
          <w:i/>
          <w:iCs/>
        </w:rPr>
        <w:t>Per il ritorno alla civitas</w:t>
      </w:r>
      <w:r w:rsidR="00A8121D">
        <w:rPr>
          <w:rFonts w:ascii="Times New Roman" w:hAnsi="Times New Roman" w:cs="Times New Roman"/>
        </w:rPr>
        <w:t xml:space="preserve">, in </w:t>
      </w:r>
      <w:r w:rsidR="00A8121D" w:rsidRPr="00060B3F">
        <w:rPr>
          <w:rFonts w:ascii="Times New Roman" w:hAnsi="Times New Roman" w:cs="Times New Roman"/>
          <w:i/>
          <w:iCs/>
        </w:rPr>
        <w:t>Nuova Atlantide</w:t>
      </w:r>
      <w:r w:rsidR="00A8121D">
        <w:rPr>
          <w:rFonts w:ascii="Times New Roman" w:hAnsi="Times New Roman" w:cs="Times New Roman"/>
        </w:rPr>
        <w:t>, 2021, n. 4, pp. 37-47, spec. p. 42</w:t>
      </w:r>
      <w:r w:rsidR="003777E4" w:rsidRPr="004A4BB3">
        <w:rPr>
          <w:rFonts w:ascii="Times New Roman" w:hAnsi="Times New Roman" w:cs="Times New Roman"/>
        </w:rPr>
        <w:t xml:space="preserve">; </w:t>
      </w:r>
      <w:r w:rsidR="00A8121D">
        <w:rPr>
          <w:rFonts w:ascii="Times New Roman" w:hAnsi="Times New Roman" w:cs="Times New Roman"/>
        </w:rPr>
        <w:t>c</w:t>
      </w:r>
      <w:r w:rsidR="00CA21A5" w:rsidRPr="004A4BB3">
        <w:rPr>
          <w:rFonts w:ascii="Times New Roman" w:hAnsi="Times New Roman" w:cs="Times New Roman"/>
        </w:rPr>
        <w:t xml:space="preserve">fr., </w:t>
      </w:r>
      <w:r w:rsidR="00CA21A5" w:rsidRPr="004A4BB3">
        <w:rPr>
          <w:rFonts w:ascii="Times New Roman" w:hAnsi="Times New Roman" w:cs="Times New Roman"/>
          <w:i/>
          <w:iCs/>
        </w:rPr>
        <w:t>ex multis</w:t>
      </w:r>
      <w:r w:rsidR="00CA21A5" w:rsidRPr="004A4BB3">
        <w:rPr>
          <w:rFonts w:ascii="Times New Roman" w:hAnsi="Times New Roman" w:cs="Times New Roman"/>
        </w:rPr>
        <w:t xml:space="preserve">, </w:t>
      </w:r>
      <w:r w:rsidRPr="004A4BB3">
        <w:rPr>
          <w:rFonts w:ascii="Times New Roman" w:hAnsi="Times New Roman" w:cs="Times New Roman"/>
          <w:smallCaps/>
        </w:rPr>
        <w:t>Cassese</w:t>
      </w:r>
      <w:r w:rsidRPr="004A4BB3">
        <w:rPr>
          <w:rFonts w:ascii="Times New Roman" w:hAnsi="Times New Roman" w:cs="Times New Roman"/>
        </w:rPr>
        <w:t>, </w:t>
      </w:r>
      <w:r w:rsidRPr="004A4BB3">
        <w:rPr>
          <w:rFonts w:ascii="Times New Roman" w:hAnsi="Times New Roman" w:cs="Times New Roman"/>
          <w:i/>
          <w:iCs/>
        </w:rPr>
        <w:t>L’arena pubblica: nuovi paradigmi per lo Stato</w:t>
      </w:r>
      <w:r w:rsidRPr="004A4BB3">
        <w:rPr>
          <w:rFonts w:ascii="Times New Roman" w:hAnsi="Times New Roman" w:cs="Times New Roman"/>
        </w:rPr>
        <w:t>, in </w:t>
      </w:r>
      <w:r w:rsidRPr="004A4BB3">
        <w:rPr>
          <w:rFonts w:ascii="Times New Roman" w:hAnsi="Times New Roman" w:cs="Times New Roman"/>
          <w:i/>
          <w:iCs/>
        </w:rPr>
        <w:t>Rivista trimestrale di diritto pubblico</w:t>
      </w:r>
      <w:r w:rsidRPr="004A4BB3">
        <w:rPr>
          <w:rFonts w:ascii="Times New Roman" w:hAnsi="Times New Roman" w:cs="Times New Roman"/>
        </w:rPr>
        <w:t>, 2001,</w:t>
      </w:r>
      <w:r w:rsidR="00A11D3C">
        <w:rPr>
          <w:rFonts w:ascii="Times New Roman" w:hAnsi="Times New Roman" w:cs="Times New Roman"/>
        </w:rPr>
        <w:t xml:space="preserve"> n. 3,</w:t>
      </w:r>
      <w:r w:rsidRPr="004A4BB3">
        <w:rPr>
          <w:rFonts w:ascii="Times New Roman" w:hAnsi="Times New Roman" w:cs="Times New Roman"/>
        </w:rPr>
        <w:t xml:space="preserve"> pp. 601-650.</w:t>
      </w:r>
    </w:p>
  </w:footnote>
  <w:footnote w:id="20">
    <w:p w14:paraId="3BEE0231" w14:textId="2493301D" w:rsidR="001C4EC8" w:rsidRPr="004A4BB3" w:rsidRDefault="001C4EC8"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00CA21A5" w:rsidRPr="004A4BB3">
        <w:rPr>
          <w:rFonts w:ascii="Times New Roman" w:hAnsi="Times New Roman" w:cs="Times New Roman"/>
        </w:rPr>
        <w:t>Forniva già un riferimento in tal senso</w:t>
      </w:r>
      <w:r w:rsidRPr="004A4BB3">
        <w:rPr>
          <w:rFonts w:ascii="Times New Roman" w:hAnsi="Times New Roman" w:cs="Times New Roman"/>
        </w:rPr>
        <w:t xml:space="preserve"> </w:t>
      </w:r>
      <w:r w:rsidR="00CA21A5" w:rsidRPr="004A4BB3">
        <w:rPr>
          <w:rFonts w:ascii="Times New Roman" w:hAnsi="Times New Roman" w:cs="Times New Roman"/>
          <w:smallCaps/>
        </w:rPr>
        <w:t>Zamagni</w:t>
      </w:r>
      <w:r w:rsidR="00CA21A5" w:rsidRPr="004A4BB3">
        <w:rPr>
          <w:rFonts w:ascii="Times New Roman" w:hAnsi="Times New Roman" w:cs="Times New Roman"/>
        </w:rPr>
        <w:t xml:space="preserve">, </w:t>
      </w:r>
      <w:r w:rsidR="00CA21A5" w:rsidRPr="004A4BB3">
        <w:rPr>
          <w:rFonts w:ascii="Times New Roman" w:hAnsi="Times New Roman" w:cs="Times New Roman"/>
          <w:i/>
          <w:iCs/>
        </w:rPr>
        <w:t>Amministrazione Condivisa: verso una nuova governance del territorio</w:t>
      </w:r>
      <w:r w:rsidR="00CA21A5" w:rsidRPr="004A4BB3">
        <w:rPr>
          <w:rFonts w:ascii="Times New Roman" w:hAnsi="Times New Roman" w:cs="Times New Roman"/>
        </w:rPr>
        <w:t xml:space="preserve">, in </w:t>
      </w:r>
      <w:r w:rsidR="00CA21A5" w:rsidRPr="004A4BB3">
        <w:rPr>
          <w:rFonts w:ascii="Times New Roman" w:hAnsi="Times New Roman" w:cs="Times New Roman"/>
          <w:smallCaps/>
        </w:rPr>
        <w:t>Ecchia</w:t>
      </w:r>
      <w:r w:rsidR="00060B3F">
        <w:rPr>
          <w:rFonts w:ascii="Times New Roman" w:hAnsi="Times New Roman" w:cs="Times New Roman"/>
          <w:smallCaps/>
        </w:rPr>
        <w:t>,</w:t>
      </w:r>
      <w:r w:rsidR="00CA21A5" w:rsidRPr="004A4BB3">
        <w:rPr>
          <w:rFonts w:ascii="Times New Roman" w:hAnsi="Times New Roman" w:cs="Times New Roman"/>
          <w:smallCaps/>
        </w:rPr>
        <w:t xml:space="preserve"> Villani</w:t>
      </w:r>
      <w:r w:rsidR="00CA21A5" w:rsidRPr="004A4BB3">
        <w:rPr>
          <w:rFonts w:ascii="Times New Roman" w:hAnsi="Times New Roman" w:cs="Times New Roman"/>
        </w:rPr>
        <w:t xml:space="preserve"> (a cura di), </w:t>
      </w:r>
      <w:r w:rsidR="00CA21A5" w:rsidRPr="004A4BB3">
        <w:rPr>
          <w:rFonts w:ascii="Times New Roman" w:hAnsi="Times New Roman" w:cs="Times New Roman"/>
          <w:i/>
          <w:iCs/>
        </w:rPr>
        <w:t>Impresa sociale. Diritti di cittadinanza. Governance del territorio</w:t>
      </w:r>
      <w:r w:rsidR="00CA21A5" w:rsidRPr="004A4BB3">
        <w:rPr>
          <w:rFonts w:ascii="Times New Roman" w:hAnsi="Times New Roman" w:cs="Times New Roman"/>
        </w:rPr>
        <w:t>, Forlì, 2005, pp. 13-20.</w:t>
      </w:r>
    </w:p>
  </w:footnote>
  <w:footnote w:id="21">
    <w:p w14:paraId="45429258" w14:textId="4F5F6447" w:rsidR="00781A72" w:rsidRPr="004A4BB3" w:rsidRDefault="00781A72"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Derivante a sua volta dal precedente “Torino Living Lab” come ricordato da </w:t>
      </w:r>
      <w:r w:rsidRPr="004A4BB3">
        <w:rPr>
          <w:rFonts w:ascii="Times New Roman" w:hAnsi="Times New Roman" w:cs="Times New Roman"/>
          <w:smallCaps/>
        </w:rPr>
        <w:t>Cuomo</w:t>
      </w:r>
      <w:r w:rsidRPr="004A4BB3">
        <w:rPr>
          <w:rFonts w:ascii="Times New Roman" w:hAnsi="Times New Roman" w:cs="Times New Roman"/>
        </w:rPr>
        <w:t xml:space="preserve">, </w:t>
      </w:r>
      <w:r w:rsidRPr="004A4BB3">
        <w:rPr>
          <w:rFonts w:ascii="Times New Roman" w:hAnsi="Times New Roman" w:cs="Times New Roman"/>
          <w:i/>
          <w:iCs/>
        </w:rPr>
        <w:t>Città ed economia circolare. Il living lab di Torino</w:t>
      </w:r>
      <w:r w:rsidRPr="004A4BB3">
        <w:rPr>
          <w:rFonts w:ascii="Times New Roman" w:hAnsi="Times New Roman" w:cs="Times New Roman"/>
        </w:rPr>
        <w:t xml:space="preserve">, in </w:t>
      </w:r>
      <w:r w:rsidRPr="004A4BB3">
        <w:rPr>
          <w:rFonts w:ascii="Times New Roman" w:hAnsi="Times New Roman" w:cs="Times New Roman"/>
          <w:i/>
          <w:iCs/>
        </w:rPr>
        <w:t>Report</w:t>
      </w:r>
      <w:r w:rsidRPr="004A4BB3">
        <w:rPr>
          <w:rFonts w:ascii="Times New Roman" w:hAnsi="Times New Roman" w:cs="Times New Roman"/>
        </w:rPr>
        <w:t>, 2019, n. 10, pp. 276-283.</w:t>
      </w:r>
    </w:p>
  </w:footnote>
  <w:footnote w:id="22">
    <w:p w14:paraId="54C30FB2" w14:textId="4151B561" w:rsidR="00210104" w:rsidRPr="004A4BB3" w:rsidRDefault="00210104" w:rsidP="00925C1F">
      <w:pPr>
        <w:pStyle w:val="Testonotaapidipagina"/>
        <w:jc w:val="both"/>
        <w:rPr>
          <w:rFonts w:ascii="Times New Roman" w:hAnsi="Times New Roman" w:cs="Times New Roman"/>
        </w:rPr>
      </w:pPr>
      <w:r w:rsidRPr="004A4BB3">
        <w:rPr>
          <w:rFonts w:ascii="Times New Roman" w:hAnsi="Times New Roman" w:cs="Times New Roman"/>
          <w:vertAlign w:val="superscript"/>
        </w:rPr>
        <w:footnoteRef/>
      </w:r>
      <w:r w:rsidRPr="004A4BB3">
        <w:rPr>
          <w:rFonts w:ascii="Times New Roman" w:hAnsi="Times New Roman" w:cs="Times New Roman"/>
          <w:vertAlign w:val="superscript"/>
        </w:rPr>
        <w:t xml:space="preserve"> </w:t>
      </w:r>
      <w:r w:rsidR="00273CEE">
        <w:rPr>
          <w:rFonts w:ascii="Times New Roman" w:hAnsi="Times New Roman" w:cs="Times New Roman"/>
        </w:rPr>
        <w:t xml:space="preserve">Si rinvia, a questo proposito, alla ricognizione offerta dalle </w:t>
      </w:r>
      <w:r w:rsidR="00F6613D">
        <w:rPr>
          <w:rFonts w:ascii="Times New Roman" w:hAnsi="Times New Roman" w:cs="Times New Roman"/>
        </w:rPr>
        <w:t>A</w:t>
      </w:r>
      <w:r w:rsidR="00273CEE">
        <w:rPr>
          <w:rFonts w:ascii="Times New Roman" w:hAnsi="Times New Roman" w:cs="Times New Roman"/>
        </w:rPr>
        <w:t xml:space="preserve">utrici e </w:t>
      </w:r>
      <w:r w:rsidR="00F6613D">
        <w:rPr>
          <w:rFonts w:ascii="Times New Roman" w:hAnsi="Times New Roman" w:cs="Times New Roman"/>
        </w:rPr>
        <w:t>A</w:t>
      </w:r>
      <w:r w:rsidR="00273CEE">
        <w:rPr>
          <w:rFonts w:ascii="Times New Roman" w:hAnsi="Times New Roman" w:cs="Times New Roman"/>
        </w:rPr>
        <w:t>utori nel primo numero di questo volume.</w:t>
      </w:r>
    </w:p>
  </w:footnote>
  <w:footnote w:id="23">
    <w:p w14:paraId="03CDE4D5" w14:textId="20BABD69" w:rsidR="00CC3A5B" w:rsidRPr="004A4BB3" w:rsidRDefault="00CC3A5B"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00456B56">
        <w:rPr>
          <w:rFonts w:ascii="Times New Roman" w:hAnsi="Times New Roman" w:cs="Times New Roman"/>
        </w:rPr>
        <w:t xml:space="preserve">Seppure la lente della documentarista si concentri su un tema diverso, quello della cura di prossimità, </w:t>
      </w:r>
      <w:r w:rsidRPr="004A4BB3">
        <w:rPr>
          <w:rFonts w:ascii="Times New Roman" w:hAnsi="Times New Roman" w:cs="Times New Roman"/>
        </w:rPr>
        <w:t xml:space="preserve">le proposte </w:t>
      </w:r>
      <w:r w:rsidR="00413EA5">
        <w:rPr>
          <w:rFonts w:ascii="Times New Roman" w:hAnsi="Times New Roman" w:cs="Times New Roman"/>
        </w:rPr>
        <w:t xml:space="preserve">risultano </w:t>
      </w:r>
      <w:r w:rsidRPr="004A4BB3">
        <w:rPr>
          <w:rFonts w:ascii="Times New Roman" w:hAnsi="Times New Roman" w:cs="Times New Roman"/>
        </w:rPr>
        <w:t>suggestive, convincenti, pertinenti a una molteplicità di contesti</w:t>
      </w:r>
      <w:r w:rsidR="00413EA5">
        <w:rPr>
          <w:rFonts w:ascii="Times New Roman" w:hAnsi="Times New Roman" w:cs="Times New Roman"/>
        </w:rPr>
        <w:t xml:space="preserve">: </w:t>
      </w:r>
      <w:r w:rsidRPr="004A4BB3">
        <w:rPr>
          <w:rFonts w:ascii="Times New Roman" w:hAnsi="Times New Roman" w:cs="Times New Roman"/>
        </w:rPr>
        <w:t xml:space="preserve"> </w:t>
      </w:r>
      <w:r w:rsidRPr="00D603E9">
        <w:rPr>
          <w:rFonts w:ascii="Times New Roman" w:hAnsi="Times New Roman" w:cs="Times New Roman"/>
          <w:smallCaps/>
        </w:rPr>
        <w:t>Rossi</w:t>
      </w:r>
      <w:r w:rsidRPr="004A4BB3">
        <w:rPr>
          <w:rFonts w:ascii="Times New Roman" w:hAnsi="Times New Roman" w:cs="Times New Roman"/>
        </w:rPr>
        <w:t xml:space="preserve">, </w:t>
      </w:r>
      <w:r w:rsidRPr="004A4BB3">
        <w:rPr>
          <w:rFonts w:ascii="Times New Roman" w:hAnsi="Times New Roman" w:cs="Times New Roman"/>
          <w:i/>
          <w:iCs/>
        </w:rPr>
        <w:t>La città che cura</w:t>
      </w:r>
      <w:r w:rsidR="00456B56">
        <w:rPr>
          <w:rFonts w:ascii="Times New Roman" w:hAnsi="Times New Roman" w:cs="Times New Roman"/>
        </w:rPr>
        <w:t xml:space="preserve">, </w:t>
      </w:r>
      <w:hyperlink r:id="rId1" w:history="1">
        <w:r w:rsidR="00413EA5" w:rsidRPr="00F6613D">
          <w:rPr>
            <w:rStyle w:val="Collegamentoipertestuale"/>
            <w:rFonts w:ascii="Times New Roman" w:hAnsi="Times New Roman" w:cs="Times New Roman"/>
            <w:color w:val="auto"/>
            <w:u w:val="none"/>
          </w:rPr>
          <w:t>https://www.primevideo.com/-/it/detail/La-citt%C3%A0-che-cura/0TVPL7GDBA63YU0STN74Y8A5CV</w:t>
        </w:r>
      </w:hyperlink>
      <w:r w:rsidR="00413EA5">
        <w:rPr>
          <w:rFonts w:ascii="Times New Roman" w:hAnsi="Times New Roman" w:cs="Times New Roman"/>
        </w:rPr>
        <w:t xml:space="preserve">, </w:t>
      </w:r>
      <w:r w:rsidR="00456B56">
        <w:rPr>
          <w:rFonts w:ascii="Times New Roman" w:hAnsi="Times New Roman" w:cs="Times New Roman"/>
        </w:rPr>
        <w:t xml:space="preserve">che fa emergere una urgenza da cogliere anche a proposito della sostenibilità ambientale, </w:t>
      </w:r>
      <w:r w:rsidR="00413EA5">
        <w:rPr>
          <w:rFonts w:ascii="Times New Roman" w:hAnsi="Times New Roman" w:cs="Times New Roman"/>
        </w:rPr>
        <w:t>concernente</w:t>
      </w:r>
      <w:r w:rsidR="00456B56">
        <w:rPr>
          <w:rFonts w:ascii="Times New Roman" w:hAnsi="Times New Roman" w:cs="Times New Roman"/>
        </w:rPr>
        <w:t xml:space="preserve"> proprio la vita di ciascuna persona. Da un </w:t>
      </w:r>
      <w:r w:rsidR="00413EA5">
        <w:rPr>
          <w:rFonts w:ascii="Times New Roman" w:hAnsi="Times New Roman" w:cs="Times New Roman"/>
        </w:rPr>
        <w:t>divers</w:t>
      </w:r>
      <w:r w:rsidR="00456B56">
        <w:rPr>
          <w:rFonts w:ascii="Times New Roman" w:hAnsi="Times New Roman" w:cs="Times New Roman"/>
        </w:rPr>
        <w:t>o angolo visuale, ma molto affine, anche al tema qui trattato, cfr.</w:t>
      </w:r>
      <w:r w:rsidR="00E933BF">
        <w:rPr>
          <w:rFonts w:ascii="Times New Roman" w:hAnsi="Times New Roman" w:cs="Times New Roman"/>
        </w:rPr>
        <w:t xml:space="preserve"> </w:t>
      </w:r>
      <w:r w:rsidRPr="004A4BB3">
        <w:rPr>
          <w:rFonts w:ascii="Times New Roman" w:hAnsi="Times New Roman" w:cs="Times New Roman"/>
          <w:smallCaps/>
        </w:rPr>
        <w:t>Manzini</w:t>
      </w:r>
      <w:r w:rsidRPr="004A4BB3">
        <w:rPr>
          <w:rFonts w:ascii="Times New Roman" w:hAnsi="Times New Roman" w:cs="Times New Roman"/>
        </w:rPr>
        <w:t xml:space="preserve">, </w:t>
      </w:r>
      <w:r w:rsidR="001A26AB" w:rsidRPr="004A4BB3">
        <w:rPr>
          <w:rFonts w:ascii="Times New Roman" w:hAnsi="Times New Roman" w:cs="Times New Roman"/>
          <w:i/>
          <w:iCs/>
        </w:rPr>
        <w:t>Abitare la prossimità. Idee per la città dei 15 minuti</w:t>
      </w:r>
      <w:r w:rsidR="001A26AB" w:rsidRPr="004A4BB3">
        <w:rPr>
          <w:rFonts w:ascii="Times New Roman" w:hAnsi="Times New Roman" w:cs="Times New Roman"/>
        </w:rPr>
        <w:t xml:space="preserve">, </w:t>
      </w:r>
      <w:r w:rsidR="00456B56">
        <w:rPr>
          <w:rFonts w:ascii="Times New Roman" w:hAnsi="Times New Roman" w:cs="Times New Roman"/>
        </w:rPr>
        <w:t xml:space="preserve">Milano, 2021, </w:t>
      </w:r>
      <w:r w:rsidR="004931B8" w:rsidRPr="004A4BB3">
        <w:rPr>
          <w:rFonts w:ascii="Times New Roman" w:hAnsi="Times New Roman" w:cs="Times New Roman"/>
        </w:rPr>
        <w:t>da cui si trae una efficace metafora: “Pensiamo a dei ballerini in una sala da ballo. Al centro della scena ci sono delle coppie che, pur non conoscendosi, si sono incontrate, hanno iniziato a ballare e a dirsi qualcosa che potrebbe evolvere in una conversazione che, a sua volta, forse potrebbe durare il tempo di un ballo o forse proseguire, oltre il ballo stesso.  Mi pare che questa scena dica molto su come le persone possono essere aiutate ad avvicinarsi. Su come gli incontri possono essere facilitati. Su che cosa si possa progettare per far sì che si creino le condizioni affinché ci sia possibilità e probabilità che ciò accada. Vediamo meglio. La scena che ho descritto, nel suo insieme, non è certo il frutto di un progetto unitario consapevole. È piuttosto il risultato della coevoluzione dei vari elementi: la sala da ballo, la musica, la capacità di ballare, persone ben disposte a conoscersi. Tutto questo, ovviamente, non predefinisce ciò che davvero succederà. Pista, musica, conoscenza condivisa delle regole del ballo sono ciò che rende degli incontri possibili e probabili. E questo è ciò che, concretamente, può essere progettato. Fuori di metafora, la pista da ballo allude ad un’infrastruttura che renda possibili degli incontri e dei progetti. L’essere capaci di ballare corrisponde all’esistenza di linguaggi, idee e conoscenze socialmente condivise che permettano alla conversazione sociale di esistere. Infine, la musica è ciò che stimola e dà la spinta per attivare quelle conversazioni e quei progetti. Tutto questo, va progettato. E in tutto questo, evidentemente, i progettisti esperti possono e devono avere un ruolo. Anzi, nel progetto di infrastrutture, nella co-creazione di linguaggi e visioni condivise, nello stimolo alla conversazione sociale con nuove idee e nuovi scenari, possono avere una molteplicità di ruoli diversi”.</w:t>
      </w:r>
    </w:p>
  </w:footnote>
  <w:footnote w:id="24">
    <w:p w14:paraId="1E64EE6C" w14:textId="326E6A7B" w:rsidR="00AD5E88" w:rsidRPr="004A4BB3" w:rsidRDefault="00AD5E88" w:rsidP="00925C1F">
      <w:pPr>
        <w:pStyle w:val="Testonotaapidipagina"/>
        <w:jc w:val="both"/>
        <w:rPr>
          <w:rFonts w:ascii="Times New Roman" w:hAnsi="Times New Roman" w:cs="Times New Roman"/>
        </w:rPr>
      </w:pPr>
      <w:r w:rsidRPr="004A4BB3">
        <w:rPr>
          <w:rFonts w:ascii="Times New Roman" w:hAnsi="Times New Roman" w:cs="Times New Roman"/>
          <w:vertAlign w:val="superscript"/>
        </w:rPr>
        <w:footnoteRef/>
      </w:r>
      <w:r w:rsidRPr="004A4BB3">
        <w:rPr>
          <w:rFonts w:ascii="Times New Roman" w:hAnsi="Times New Roman" w:cs="Times New Roman"/>
          <w:vertAlign w:val="superscript"/>
        </w:rPr>
        <w:t xml:space="preserve"> </w:t>
      </w:r>
      <w:r w:rsidR="00413EA5">
        <w:rPr>
          <w:rFonts w:ascii="Times New Roman" w:hAnsi="Times New Roman" w:cs="Times New Roman"/>
        </w:rPr>
        <w:t xml:space="preserve">Il faro è sempre quello del Nobel Amartya Sen, </w:t>
      </w:r>
      <w:r w:rsidR="00D24CA1">
        <w:rPr>
          <w:rFonts w:ascii="Times New Roman" w:hAnsi="Times New Roman" w:cs="Times New Roman"/>
        </w:rPr>
        <w:t>che descrive lo</w:t>
      </w:r>
      <w:r w:rsidR="00D24CA1" w:rsidRPr="00D24CA1">
        <w:rPr>
          <w:rFonts w:ascii="Times New Roman" w:hAnsi="Times New Roman" w:cs="Times New Roman"/>
        </w:rPr>
        <w:t xml:space="preserve"> sviluppo economico non </w:t>
      </w:r>
      <w:r w:rsidR="00D24CA1">
        <w:rPr>
          <w:rFonts w:ascii="Times New Roman" w:hAnsi="Times New Roman" w:cs="Times New Roman"/>
        </w:rPr>
        <w:t>come</w:t>
      </w:r>
      <w:r w:rsidR="00D24CA1" w:rsidRPr="00D24CA1">
        <w:rPr>
          <w:rFonts w:ascii="Times New Roman" w:hAnsi="Times New Roman" w:cs="Times New Roman"/>
        </w:rPr>
        <w:t xml:space="preserve"> aumento del reddito ma co</w:t>
      </w:r>
      <w:r w:rsidR="00D24CA1">
        <w:rPr>
          <w:rFonts w:ascii="Times New Roman" w:hAnsi="Times New Roman" w:cs="Times New Roman"/>
        </w:rPr>
        <w:t>me</w:t>
      </w:r>
      <w:r w:rsidR="00D24CA1" w:rsidRPr="00D24CA1">
        <w:rPr>
          <w:rFonts w:ascii="Times New Roman" w:hAnsi="Times New Roman" w:cs="Times New Roman"/>
        </w:rPr>
        <w:t xml:space="preserve"> aumento della qualità della vita</w:t>
      </w:r>
      <w:r w:rsidR="00D24CA1">
        <w:rPr>
          <w:rFonts w:ascii="Times New Roman" w:hAnsi="Times New Roman" w:cs="Times New Roman"/>
        </w:rPr>
        <w:t>; ma anche di Martha Nussbaum</w:t>
      </w:r>
      <w:r w:rsidR="007E2A23">
        <w:rPr>
          <w:rFonts w:ascii="Times New Roman" w:hAnsi="Times New Roman" w:cs="Times New Roman"/>
        </w:rPr>
        <w:t xml:space="preserve"> che proprio</w:t>
      </w:r>
      <w:r w:rsidR="007E2A23" w:rsidRPr="007E2A23">
        <w:rPr>
          <w:rFonts w:ascii="Times New Roman" w:hAnsi="Times New Roman" w:cs="Times New Roman"/>
        </w:rPr>
        <w:t xml:space="preserve"> con</w:t>
      </w:r>
      <w:r w:rsidR="007E2A23">
        <w:rPr>
          <w:rFonts w:ascii="Times New Roman" w:hAnsi="Times New Roman" w:cs="Times New Roman"/>
        </w:rPr>
        <w:t xml:space="preserve"> Sen lavorò al</w:t>
      </w:r>
      <w:r w:rsidR="007E2A23" w:rsidRPr="007E2A23">
        <w:rPr>
          <w:rFonts w:ascii="Times New Roman" w:hAnsi="Times New Roman" w:cs="Times New Roman"/>
        </w:rPr>
        <w:t xml:space="preserve"> saggio </w:t>
      </w:r>
      <w:r w:rsidR="007E2A23" w:rsidRPr="007E2A23">
        <w:rPr>
          <w:rFonts w:ascii="Times New Roman" w:hAnsi="Times New Roman" w:cs="Times New Roman"/>
          <w:i/>
          <w:iCs/>
        </w:rPr>
        <w:t>La qualità della vita</w:t>
      </w:r>
      <w:r w:rsidR="007E2A23" w:rsidRPr="007E2A23">
        <w:rPr>
          <w:rFonts w:ascii="Times New Roman" w:hAnsi="Times New Roman" w:cs="Times New Roman"/>
        </w:rPr>
        <w:t> (</w:t>
      </w:r>
      <w:r w:rsidR="007E2A23" w:rsidRPr="007E2A23">
        <w:rPr>
          <w:rFonts w:ascii="Times New Roman" w:hAnsi="Times New Roman" w:cs="Times New Roman"/>
          <w:i/>
          <w:iCs/>
        </w:rPr>
        <w:t>The Quality of Life</w:t>
      </w:r>
      <w:r w:rsidR="007E2A23" w:rsidRPr="007E2A23">
        <w:rPr>
          <w:rFonts w:ascii="Times New Roman" w:hAnsi="Times New Roman" w:cs="Times New Roman"/>
        </w:rPr>
        <w:t>),</w:t>
      </w:r>
      <w:r w:rsidR="00924CFB">
        <w:rPr>
          <w:rFonts w:ascii="Times New Roman" w:hAnsi="Times New Roman" w:cs="Times New Roman"/>
        </w:rPr>
        <w:t xml:space="preserve"> Oxford,</w:t>
      </w:r>
      <w:r w:rsidR="006172D4">
        <w:rPr>
          <w:rFonts w:ascii="Times New Roman" w:hAnsi="Times New Roman" w:cs="Times New Roman"/>
        </w:rPr>
        <w:t xml:space="preserve"> 1993</w:t>
      </w:r>
      <w:r w:rsidR="00C525BD">
        <w:rPr>
          <w:rFonts w:ascii="Times New Roman" w:hAnsi="Times New Roman" w:cs="Times New Roman"/>
        </w:rPr>
        <w:t xml:space="preserve">. </w:t>
      </w:r>
      <w:r w:rsidR="00C525BD" w:rsidRPr="00C525BD">
        <w:rPr>
          <w:rFonts w:ascii="Times New Roman" w:hAnsi="Times New Roman" w:cs="Times New Roman"/>
        </w:rPr>
        <w:t xml:space="preserve">L’idea centrale è che una società giusta non si limita a distribuire beni o risorse, ma garantisce a ogni persona la possibilità reale di condurre una vita degna, cioè di sviluppare le </w:t>
      </w:r>
      <w:r w:rsidR="00C525BD" w:rsidRPr="00333D67">
        <w:rPr>
          <w:rFonts w:ascii="Times New Roman" w:hAnsi="Times New Roman" w:cs="Times New Roman"/>
          <w:i/>
          <w:iCs/>
        </w:rPr>
        <w:t>capabilities</w:t>
      </w:r>
      <w:r w:rsidR="00C525BD" w:rsidRPr="00C525BD">
        <w:rPr>
          <w:rFonts w:ascii="Times New Roman" w:hAnsi="Times New Roman" w:cs="Times New Roman"/>
        </w:rPr>
        <w:t xml:space="preserve"> fondamentali.</w:t>
      </w:r>
      <w:r w:rsidR="00C525BD">
        <w:rPr>
          <w:rFonts w:ascii="Times New Roman" w:hAnsi="Times New Roman" w:cs="Times New Roman"/>
        </w:rPr>
        <w:t xml:space="preserve"> </w:t>
      </w:r>
      <w:r w:rsidR="00112C4C" w:rsidRPr="00112C4C">
        <w:rPr>
          <w:rFonts w:ascii="Times New Roman" w:hAnsi="Times New Roman" w:cs="Times New Roman"/>
          <w:smallCaps/>
        </w:rPr>
        <w:t>Nussbaum</w:t>
      </w:r>
      <w:r w:rsidR="00C525BD">
        <w:rPr>
          <w:rFonts w:ascii="Times New Roman" w:hAnsi="Times New Roman" w:cs="Times New Roman"/>
        </w:rPr>
        <w:t xml:space="preserve">, </w:t>
      </w:r>
      <w:r w:rsidR="00C525BD" w:rsidRPr="00C525BD">
        <w:rPr>
          <w:rFonts w:ascii="Times New Roman" w:hAnsi="Times New Roman" w:cs="Times New Roman"/>
          <w:i/>
          <w:iCs/>
        </w:rPr>
        <w:t>Creating Capabilities: The Human Development Approach</w:t>
      </w:r>
      <w:r w:rsidR="00C525BD">
        <w:rPr>
          <w:rFonts w:ascii="Times New Roman" w:hAnsi="Times New Roman" w:cs="Times New Roman"/>
        </w:rPr>
        <w:t xml:space="preserve">, New York, 2013: </w:t>
      </w:r>
      <w:r w:rsidR="00C525BD" w:rsidRPr="00C525BD">
        <w:rPr>
          <w:rFonts w:ascii="Times New Roman" w:hAnsi="Times New Roman" w:cs="Times New Roman"/>
        </w:rPr>
        <w:t>“Il compito della giustizia è rendere possibile a ciascuno vivere una vita veramente umana, non semplicemente sopravvivere”</w:t>
      </w:r>
      <w:r w:rsidR="00C525BD">
        <w:rPr>
          <w:rFonts w:ascii="Times New Roman" w:hAnsi="Times New Roman" w:cs="Times New Roman"/>
        </w:rPr>
        <w:t>.</w:t>
      </w:r>
      <w:r w:rsidR="00C525BD" w:rsidRPr="00C525BD">
        <w:rPr>
          <w:rFonts w:ascii="Times New Roman" w:hAnsi="Times New Roman" w:cs="Times New Roman"/>
        </w:rPr>
        <w:t xml:space="preserve"> </w:t>
      </w:r>
    </w:p>
  </w:footnote>
  <w:footnote w:id="25">
    <w:p w14:paraId="1082B12C" w14:textId="1EC3E06D" w:rsidR="00826FBF" w:rsidRPr="004A4BB3" w:rsidRDefault="00826FBF"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Le </w:t>
      </w:r>
      <w:r w:rsidR="00EA3829">
        <w:rPr>
          <w:rFonts w:ascii="Times New Roman" w:hAnsi="Times New Roman" w:cs="Times New Roman"/>
        </w:rPr>
        <w:t xml:space="preserve">due </w:t>
      </w:r>
      <w:r w:rsidRPr="004A4BB3">
        <w:rPr>
          <w:rFonts w:ascii="Times New Roman" w:hAnsi="Times New Roman" w:cs="Times New Roman"/>
        </w:rPr>
        <w:t xml:space="preserve">direttive </w:t>
      </w:r>
      <w:r w:rsidR="00E52552" w:rsidRPr="004A4BB3">
        <w:rPr>
          <w:rFonts w:ascii="Times New Roman" w:hAnsi="Times New Roman" w:cs="Times New Roman"/>
        </w:rPr>
        <w:t>s</w:t>
      </w:r>
      <w:r w:rsidRPr="004A4BB3">
        <w:rPr>
          <w:rFonts w:ascii="Times New Roman" w:hAnsi="Times New Roman" w:cs="Times New Roman"/>
        </w:rPr>
        <w:t>ono state oggetto di ampia analisi nel precedente volume I Questione ambiente</w:t>
      </w:r>
      <w:r w:rsidR="00E52552" w:rsidRPr="004A4BB3">
        <w:rPr>
          <w:rFonts w:ascii="Times New Roman" w:hAnsi="Times New Roman" w:cs="Times New Roman"/>
        </w:rPr>
        <w:t>.</w:t>
      </w:r>
    </w:p>
  </w:footnote>
  <w:footnote w:id="26">
    <w:p w14:paraId="3864E69A" w14:textId="43F17134" w:rsidR="0057541C" w:rsidRPr="004A4BB3" w:rsidRDefault="0057541C" w:rsidP="00925C1F">
      <w:pPr>
        <w:pStyle w:val="Testonotaapidipagina"/>
        <w:jc w:val="both"/>
        <w:rPr>
          <w:rFonts w:ascii="Times New Roman" w:hAnsi="Times New Roman" w:cs="Times New Roman"/>
        </w:rPr>
      </w:pPr>
      <w:r w:rsidRPr="004A4BB3">
        <w:rPr>
          <w:rFonts w:ascii="Times New Roman" w:hAnsi="Times New Roman" w:cs="Times New Roman"/>
          <w:vertAlign w:val="superscript"/>
        </w:rPr>
        <w:footnoteRef/>
      </w:r>
      <w:r w:rsidRPr="004A4BB3">
        <w:rPr>
          <w:rFonts w:ascii="Times New Roman" w:hAnsi="Times New Roman" w:cs="Times New Roman"/>
          <w:vertAlign w:val="superscript"/>
        </w:rPr>
        <w:t xml:space="preserve"> </w:t>
      </w:r>
      <w:r w:rsidRPr="004A4BB3">
        <w:rPr>
          <w:rFonts w:ascii="Times New Roman" w:hAnsi="Times New Roman" w:cs="Times New Roman"/>
        </w:rPr>
        <w:t>Si ricorda che nella direzione di un cambio di passo si è posto</w:t>
      </w:r>
      <w:r w:rsidR="00AC761A">
        <w:rPr>
          <w:rFonts w:ascii="Times New Roman" w:hAnsi="Times New Roman" w:cs="Times New Roman"/>
        </w:rPr>
        <w:t xml:space="preserve"> anche </w:t>
      </w:r>
      <w:r w:rsidR="00EA3829" w:rsidRPr="00EA3829">
        <w:rPr>
          <w:rFonts w:ascii="Times New Roman" w:hAnsi="Times New Roman" w:cs="Times New Roman"/>
          <w:i/>
          <w:iCs/>
        </w:rPr>
        <w:t xml:space="preserve">Il </w:t>
      </w:r>
      <w:r w:rsidR="00EA3829">
        <w:rPr>
          <w:rFonts w:ascii="Times New Roman" w:hAnsi="Times New Roman" w:cs="Times New Roman"/>
          <w:i/>
          <w:iCs/>
        </w:rPr>
        <w:t>r</w:t>
      </w:r>
      <w:r w:rsidR="00EA3829" w:rsidRPr="00EA3829">
        <w:rPr>
          <w:rFonts w:ascii="Times New Roman" w:hAnsi="Times New Roman" w:cs="Times New Roman"/>
          <w:i/>
          <w:iCs/>
        </w:rPr>
        <w:t>apporto sul futuro della competitività europea di Mario Draghi</w:t>
      </w:r>
      <w:r w:rsidR="00EA3829">
        <w:rPr>
          <w:rFonts w:ascii="Times New Roman" w:hAnsi="Times New Roman" w:cs="Times New Roman"/>
        </w:rPr>
        <w:t>, Roma, 2024</w:t>
      </w:r>
      <w:r w:rsidR="00AC761A">
        <w:rPr>
          <w:rFonts w:ascii="Times New Roman" w:hAnsi="Times New Roman" w:cs="Times New Roman"/>
        </w:rPr>
        <w:t>.</w:t>
      </w:r>
    </w:p>
  </w:footnote>
  <w:footnote w:id="27">
    <w:p w14:paraId="1734E165" w14:textId="145E58F4" w:rsidR="002D69CF" w:rsidRPr="004A4BB3" w:rsidRDefault="002D69CF" w:rsidP="00925C1F">
      <w:pPr>
        <w:pStyle w:val="Testonotaapidipagina"/>
        <w:jc w:val="both"/>
        <w:rPr>
          <w:rFonts w:ascii="Times New Roman" w:hAnsi="Times New Roman" w:cs="Times New Roman"/>
          <w:vertAlign w:val="superscript"/>
        </w:rPr>
      </w:pPr>
      <w:r w:rsidRPr="004A4BB3">
        <w:rPr>
          <w:rFonts w:ascii="Times New Roman" w:hAnsi="Times New Roman" w:cs="Times New Roman"/>
          <w:vertAlign w:val="superscript"/>
        </w:rPr>
        <w:footnoteRef/>
      </w:r>
      <w:r w:rsidRPr="004A4BB3">
        <w:rPr>
          <w:rFonts w:ascii="Times New Roman" w:hAnsi="Times New Roman" w:cs="Times New Roman"/>
          <w:vertAlign w:val="superscript"/>
        </w:rPr>
        <w:t xml:space="preserve"> </w:t>
      </w:r>
      <w:r w:rsidR="00AC761A">
        <w:rPr>
          <w:rFonts w:ascii="Times New Roman" w:hAnsi="Times New Roman" w:cs="Times New Roman"/>
        </w:rPr>
        <w:t xml:space="preserve">L’entrata in vigore della </w:t>
      </w:r>
      <w:r w:rsidR="00AC761A" w:rsidRPr="00AC761A">
        <w:rPr>
          <w:rFonts w:ascii="Times New Roman" w:hAnsi="Times New Roman" w:cs="Times New Roman"/>
        </w:rPr>
        <w:t>CSDDD è stata posticipata al 2028 per alcune imprese e le scadenze per gli obblighi della CSRD sono state posticipate di due anni per molte categorie di imprese.</w:t>
      </w:r>
    </w:p>
  </w:footnote>
  <w:footnote w:id="28">
    <w:p w14:paraId="30541BE9" w14:textId="49B98E54" w:rsidR="0097777D" w:rsidRPr="00333D67" w:rsidRDefault="0097777D" w:rsidP="00925C1F">
      <w:pPr>
        <w:pStyle w:val="Testonotaapidipagina"/>
        <w:jc w:val="both"/>
        <w:rPr>
          <w:rFonts w:ascii="Times New Roman" w:hAnsi="Times New Roman" w:cs="Times New Roman"/>
          <w:i/>
          <w:iCs/>
        </w:rPr>
      </w:pPr>
      <w:r w:rsidRPr="004A4BB3">
        <w:rPr>
          <w:rFonts w:ascii="Times New Roman" w:hAnsi="Times New Roman" w:cs="Times New Roman"/>
          <w:vertAlign w:val="superscript"/>
        </w:rPr>
        <w:footnoteRef/>
      </w:r>
      <w:r w:rsidRPr="004A4BB3">
        <w:rPr>
          <w:rFonts w:ascii="Times New Roman" w:hAnsi="Times New Roman" w:cs="Times New Roman"/>
          <w:vertAlign w:val="superscript"/>
        </w:rPr>
        <w:t xml:space="preserve"> </w:t>
      </w:r>
      <w:r w:rsidRPr="004A4BB3">
        <w:rPr>
          <w:rFonts w:ascii="Times New Roman" w:hAnsi="Times New Roman" w:cs="Times New Roman"/>
          <w:smallCaps/>
        </w:rPr>
        <w:t>Codoni</w:t>
      </w:r>
      <w:r w:rsidRPr="004A4BB3">
        <w:rPr>
          <w:rFonts w:ascii="Times New Roman" w:hAnsi="Times New Roman" w:cs="Times New Roman"/>
        </w:rPr>
        <w:t xml:space="preserve">, </w:t>
      </w:r>
      <w:r w:rsidR="00925C1F" w:rsidRPr="00925C1F">
        <w:rPr>
          <w:rFonts w:ascii="Times New Roman" w:hAnsi="Times New Roman" w:cs="Times New Roman"/>
          <w:i/>
          <w:iCs/>
        </w:rPr>
        <w:t>Ispirarsi alla mediazione per un dialogo autentico tra gli stakeholders e</w:t>
      </w:r>
      <w:r w:rsidR="00333D67">
        <w:rPr>
          <w:rFonts w:ascii="Times New Roman" w:hAnsi="Times New Roman" w:cs="Times New Roman"/>
          <w:i/>
          <w:iCs/>
        </w:rPr>
        <w:t xml:space="preserve"> </w:t>
      </w:r>
      <w:r w:rsidR="00925C1F" w:rsidRPr="00925C1F">
        <w:rPr>
          <w:rFonts w:ascii="Times New Roman" w:hAnsi="Times New Roman" w:cs="Times New Roman"/>
          <w:i/>
          <w:iCs/>
        </w:rPr>
        <w:t>l’impresa: idealismo o un’opzione pragmatica?</w:t>
      </w:r>
      <w:r w:rsidR="00925C1F">
        <w:rPr>
          <w:rFonts w:ascii="Times New Roman" w:hAnsi="Times New Roman" w:cs="Times New Roman"/>
        </w:rPr>
        <w:t>, in questo volume.</w:t>
      </w:r>
    </w:p>
  </w:footnote>
  <w:footnote w:id="29">
    <w:p w14:paraId="145E4152" w14:textId="522FB77B" w:rsidR="007B540D" w:rsidRPr="004A4BB3" w:rsidRDefault="007B540D"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w:t>
      </w:r>
      <w:r w:rsidR="00C005C8">
        <w:rPr>
          <w:rFonts w:ascii="Times New Roman" w:hAnsi="Times New Roman" w:cs="Times New Roman"/>
        </w:rPr>
        <w:t xml:space="preserve">Di prossima pubblicazione </w:t>
      </w:r>
      <w:r w:rsidR="00C005C8" w:rsidRPr="00C005C8">
        <w:rPr>
          <w:rFonts w:ascii="Times New Roman" w:hAnsi="Times New Roman" w:cs="Times New Roman"/>
          <w:smallCaps/>
        </w:rPr>
        <w:t>Toschi</w:t>
      </w:r>
      <w:r w:rsidR="00C005C8">
        <w:rPr>
          <w:rFonts w:ascii="Times New Roman" w:hAnsi="Times New Roman" w:cs="Times New Roman"/>
        </w:rPr>
        <w:t xml:space="preserve">, </w:t>
      </w:r>
      <w:r w:rsidR="00C005C8" w:rsidRPr="00C005C8">
        <w:rPr>
          <w:rFonts w:ascii="Times New Roman" w:hAnsi="Times New Roman" w:cs="Times New Roman"/>
          <w:i/>
          <w:iCs/>
        </w:rPr>
        <w:t>La Mediazione, la fatica a comunicarsi e Utopia che già c’è,</w:t>
      </w:r>
      <w:r w:rsidR="00C005C8">
        <w:rPr>
          <w:rFonts w:ascii="Times New Roman" w:hAnsi="Times New Roman" w:cs="Times New Roman"/>
        </w:rPr>
        <w:t xml:space="preserve"> in </w:t>
      </w:r>
      <w:r w:rsidR="00C005C8" w:rsidRPr="00C005C8">
        <w:rPr>
          <w:rFonts w:ascii="Times New Roman" w:hAnsi="Times New Roman" w:cs="Times New Roman"/>
          <w:smallCaps/>
        </w:rPr>
        <w:t>Lucarelli, Toschi</w:t>
      </w:r>
      <w:r w:rsidR="00C005C8">
        <w:rPr>
          <w:rFonts w:ascii="Times New Roman" w:hAnsi="Times New Roman" w:cs="Times New Roman"/>
        </w:rPr>
        <w:t xml:space="preserve"> (a cura di), </w:t>
      </w:r>
      <w:r w:rsidR="00C005C8" w:rsidRPr="00C005C8">
        <w:rPr>
          <w:rFonts w:ascii="Times New Roman" w:hAnsi="Times New Roman" w:cs="Times New Roman"/>
          <w:i/>
          <w:iCs/>
        </w:rPr>
        <w:t>Mediazione come bene comune</w:t>
      </w:r>
      <w:r w:rsidR="00C005C8">
        <w:rPr>
          <w:rFonts w:ascii="Times New Roman" w:hAnsi="Times New Roman" w:cs="Times New Roman"/>
        </w:rPr>
        <w:t>, Pisa, 2025, ove si rinviene un’affinità con l’impostazione del presente studio</w:t>
      </w:r>
      <w:r w:rsidR="00FA3473">
        <w:rPr>
          <w:rFonts w:ascii="Times New Roman" w:hAnsi="Times New Roman" w:cs="Times New Roman"/>
        </w:rPr>
        <w:t>, in particolare con il suo punto di arrivo,</w:t>
      </w:r>
      <w:r w:rsidR="00C005C8">
        <w:rPr>
          <w:rFonts w:ascii="Times New Roman" w:hAnsi="Times New Roman" w:cs="Times New Roman"/>
        </w:rPr>
        <w:t xml:space="preserve"> perché l’</w:t>
      </w:r>
      <w:r w:rsidR="00FA3473">
        <w:rPr>
          <w:rFonts w:ascii="Times New Roman" w:hAnsi="Times New Roman" w:cs="Times New Roman"/>
        </w:rPr>
        <w:t>A</w:t>
      </w:r>
      <w:r w:rsidR="00C005C8">
        <w:rPr>
          <w:rFonts w:ascii="Times New Roman" w:hAnsi="Times New Roman" w:cs="Times New Roman"/>
        </w:rPr>
        <w:t>utore osserva “</w:t>
      </w:r>
      <w:r w:rsidR="00C005C8" w:rsidRPr="00C005C8">
        <w:rPr>
          <w:rFonts w:ascii="Times New Roman" w:hAnsi="Times New Roman" w:cs="Times New Roman"/>
        </w:rPr>
        <w:t xml:space="preserve">Uno scenario questo della Comunicazione Generativa </w:t>
      </w:r>
      <w:r w:rsidR="00C005C8">
        <w:rPr>
          <w:rFonts w:ascii="Times New Roman" w:hAnsi="Times New Roman" w:cs="Times New Roman"/>
        </w:rPr>
        <w:t>che</w:t>
      </w:r>
      <w:r w:rsidR="00C005C8" w:rsidRPr="00C005C8">
        <w:rPr>
          <w:rFonts w:ascii="Times New Roman" w:hAnsi="Times New Roman" w:cs="Times New Roman"/>
        </w:rPr>
        <w:t xml:space="preserve"> vede costituirsi attorno alla realizzazione oggettuale di un progetto - questa concretezza è basilare per il processo generativo - una comunità d’interesse che, proprio grazie alla varietà di identità, ruoli, compiti, conoscenze, competenze e abilità, riesce a esprimere - come una grande orchestra - un bene comune, il cui valore è direttamente proporzionale all’aumento di valore dei soggetti che danno vita a quella comunità. In altre parole: tanto maggiore è il valore del bene comune costruito insieme, tanto maggiore sarà il valore ottenuto da coloro che l’hanno costruito</w:t>
      </w:r>
      <w:r w:rsidR="00C005C8">
        <w:rPr>
          <w:rFonts w:ascii="Times New Roman" w:hAnsi="Times New Roman" w:cs="Times New Roman"/>
        </w:rPr>
        <w:t>”</w:t>
      </w:r>
      <w:r w:rsidR="00C005C8" w:rsidRPr="00C005C8">
        <w:rPr>
          <w:rFonts w:ascii="Times New Roman" w:hAnsi="Times New Roman" w:cs="Times New Roman"/>
        </w:rPr>
        <w:t>.</w:t>
      </w:r>
    </w:p>
  </w:footnote>
  <w:footnote w:id="30">
    <w:p w14:paraId="7C1C9424" w14:textId="7605BCDD" w:rsidR="004A4BB3" w:rsidRPr="004A4BB3" w:rsidRDefault="004A4BB3" w:rsidP="00925C1F">
      <w:pPr>
        <w:pStyle w:val="Testonotaapidipagina"/>
        <w:jc w:val="both"/>
        <w:rPr>
          <w:rFonts w:ascii="Times New Roman" w:hAnsi="Times New Roman" w:cs="Times New Roman"/>
        </w:rPr>
      </w:pPr>
      <w:r w:rsidRPr="004A4BB3">
        <w:rPr>
          <w:rStyle w:val="Rimandonotaapidipagina"/>
          <w:rFonts w:ascii="Times New Roman" w:hAnsi="Times New Roman" w:cs="Times New Roman"/>
        </w:rPr>
        <w:footnoteRef/>
      </w:r>
      <w:r w:rsidRPr="004A4BB3">
        <w:rPr>
          <w:rFonts w:ascii="Times New Roman" w:hAnsi="Times New Roman" w:cs="Times New Roman"/>
        </w:rPr>
        <w:t xml:space="preserve"> I valori dell’economia civile si rinvengono fra gli altri in </w:t>
      </w:r>
      <w:r w:rsidRPr="004A4BB3">
        <w:rPr>
          <w:rFonts w:ascii="Times New Roman" w:hAnsi="Times New Roman" w:cs="Times New Roman"/>
          <w:smallCaps/>
        </w:rPr>
        <w:t>Zamagni</w:t>
      </w:r>
      <w:r w:rsidRPr="004A4BB3">
        <w:rPr>
          <w:rFonts w:ascii="Times New Roman" w:hAnsi="Times New Roman" w:cs="Times New Roman"/>
        </w:rPr>
        <w:t xml:space="preserve">, </w:t>
      </w:r>
      <w:r w:rsidR="00470F7E" w:rsidRPr="005357A3">
        <w:rPr>
          <w:rFonts w:ascii="Times New Roman" w:hAnsi="Times New Roman" w:cs="Times New Roman"/>
          <w:i/>
          <w:iCs/>
        </w:rPr>
        <w:t>L’economia civile</w:t>
      </w:r>
      <w:r w:rsidR="005357A3">
        <w:rPr>
          <w:rFonts w:ascii="Times New Roman" w:hAnsi="Times New Roman" w:cs="Times New Roman"/>
        </w:rPr>
        <w:t xml:space="preserve">, </w:t>
      </w:r>
      <w:r w:rsidR="00470F7E" w:rsidRPr="00470F7E">
        <w:rPr>
          <w:rFonts w:ascii="Times New Roman" w:hAnsi="Times New Roman" w:cs="Times New Roman"/>
        </w:rPr>
        <w:t>Bologna</w:t>
      </w:r>
      <w:r w:rsidR="005357A3">
        <w:rPr>
          <w:rFonts w:ascii="Times New Roman" w:hAnsi="Times New Roman" w:cs="Times New Roman"/>
        </w:rPr>
        <w:t>,</w:t>
      </w:r>
      <w:r w:rsidR="00470F7E" w:rsidRPr="00470F7E">
        <w:rPr>
          <w:rFonts w:ascii="Times New Roman" w:hAnsi="Times New Roman" w:cs="Times New Roman"/>
        </w:rPr>
        <w:t xml:space="preserve"> </w:t>
      </w:r>
      <w:r w:rsidR="00E25E70">
        <w:rPr>
          <w:rFonts w:ascii="Times New Roman" w:hAnsi="Times New Roman" w:cs="Times New Roman"/>
        </w:rPr>
        <w:t xml:space="preserve"> 2012</w:t>
      </w:r>
      <w:r w:rsidR="00470F7E">
        <w:rPr>
          <w:rFonts w:ascii="Times New Roman" w:hAnsi="Times New Roman" w:cs="Times New Roman"/>
        </w:rPr>
        <w:t xml:space="preserve">; </w:t>
      </w:r>
      <w:r w:rsidR="005357A3" w:rsidRPr="00E25E70">
        <w:rPr>
          <w:rFonts w:ascii="Times New Roman" w:hAnsi="Times New Roman" w:cs="Times New Roman"/>
          <w:smallCaps/>
        </w:rPr>
        <w:t>Id</w:t>
      </w:r>
      <w:r w:rsidR="005357A3">
        <w:rPr>
          <w:rFonts w:ascii="Times New Roman" w:hAnsi="Times New Roman" w:cs="Times New Roman"/>
        </w:rPr>
        <w:t xml:space="preserve">, </w:t>
      </w:r>
      <w:r w:rsidR="00470F7E" w:rsidRPr="005357A3">
        <w:rPr>
          <w:rFonts w:ascii="Times New Roman" w:hAnsi="Times New Roman" w:cs="Times New Roman"/>
          <w:i/>
          <w:iCs/>
        </w:rPr>
        <w:t>Reciprocità. Economia, società, bene comune</w:t>
      </w:r>
      <w:r w:rsidR="005357A3">
        <w:rPr>
          <w:rFonts w:ascii="Times New Roman" w:hAnsi="Times New Roman" w:cs="Times New Roman"/>
        </w:rPr>
        <w:t xml:space="preserve">, </w:t>
      </w:r>
      <w:r w:rsidR="00470F7E" w:rsidRPr="00470F7E">
        <w:rPr>
          <w:rFonts w:ascii="Times New Roman" w:hAnsi="Times New Roman" w:cs="Times New Roman"/>
        </w:rPr>
        <w:t>Bologna</w:t>
      </w:r>
      <w:r w:rsidR="005357A3">
        <w:rPr>
          <w:rFonts w:ascii="Times New Roman" w:hAnsi="Times New Roman" w:cs="Times New Roman"/>
        </w:rPr>
        <w:t>,</w:t>
      </w:r>
      <w:r w:rsidR="00470F7E" w:rsidRPr="00470F7E">
        <w:rPr>
          <w:rFonts w:ascii="Times New Roman" w:hAnsi="Times New Roman" w:cs="Times New Roman"/>
        </w:rPr>
        <w:t xml:space="preserve"> </w:t>
      </w:r>
      <w:r w:rsidR="00E25E70">
        <w:rPr>
          <w:rFonts w:ascii="Times New Roman" w:hAnsi="Times New Roman" w:cs="Times New Roman"/>
        </w:rPr>
        <w:t>2020</w:t>
      </w:r>
      <w:r w:rsidR="00C005C8">
        <w:rPr>
          <w:rFonts w:ascii="Times New Roman" w:hAnsi="Times New Roman" w:cs="Times New Roman"/>
        </w:rPr>
        <w:t>,</w:t>
      </w:r>
      <w:r w:rsidR="00E25E70">
        <w:rPr>
          <w:rFonts w:ascii="Times New Roman" w:hAnsi="Times New Roman" w:cs="Times New Roman"/>
        </w:rPr>
        <w:t xml:space="preserve"> </w:t>
      </w:r>
      <w:r w:rsidR="005357A3">
        <w:rPr>
          <w:rFonts w:ascii="Times New Roman" w:hAnsi="Times New Roman" w:cs="Times New Roman"/>
        </w:rPr>
        <w:t>che</w:t>
      </w:r>
      <w:r w:rsidRPr="004A4BB3">
        <w:rPr>
          <w:rFonts w:ascii="Times New Roman" w:hAnsi="Times New Roman" w:cs="Times New Roman"/>
        </w:rPr>
        <w:t xml:space="preserve"> costruisce il significato dell’economia civile anche intorno ai concetti di reciprocità e sussidiarietà purché circolare. Nel primo, emergono i processi di co-progettazione ambientale, una dimensione che si manifesta nella disponibilità di imprese e cittadini a collaborare non solo per interesse immediato, ma per il bene comune del territorio. In questo senso, la gratuità non è intesa come filantropia o dono disinteressato, bensì come logica relazionale che genera fiducia, capitale sociale e innovazione. Nel secondo, la cooperazione tra pubblico, privato e società civile non opera dall’alto al basso o verticalmente, ma secondo un ecosistema collaborativo in cui ciascun attore porta le proprie risorse e competenze al servizio di un progetto comune. Il modello della sussidiarietà circolare si applica in modo esemplare alla co-progettazione ambientale, dove la complessità delle sfide ecologiche richiede la convergenza di saperi, interessi e responsabilità.</w:t>
      </w:r>
    </w:p>
  </w:footnote>
  <w:footnote w:id="31">
    <w:p w14:paraId="1156941A" w14:textId="66585448" w:rsidR="009812E4" w:rsidRPr="00BA354A" w:rsidRDefault="009812E4" w:rsidP="00925C1F">
      <w:pPr>
        <w:pStyle w:val="Testonotaapidipagina"/>
        <w:jc w:val="both"/>
        <w:rPr>
          <w:rFonts w:ascii="Times New Roman" w:hAnsi="Times New Roman" w:cs="Times New Roman"/>
        </w:rPr>
      </w:pPr>
      <w:r>
        <w:rPr>
          <w:rStyle w:val="Rimandonotaapidipagina"/>
        </w:rPr>
        <w:footnoteRef/>
      </w:r>
      <w:r w:rsidRPr="00D604F7">
        <w:rPr>
          <w:lang w:val="en-US"/>
        </w:rPr>
        <w:t xml:space="preserve"> </w:t>
      </w:r>
      <w:r w:rsidR="00D604F7" w:rsidRPr="002578B5">
        <w:rPr>
          <w:rFonts w:ascii="Times New Roman" w:hAnsi="Times New Roman" w:cs="Times New Roman"/>
          <w:lang w:val="en-US"/>
        </w:rPr>
        <w:t xml:space="preserve">Sul tema, fra </w:t>
      </w:r>
      <w:r w:rsidR="006F39F2" w:rsidRPr="002578B5">
        <w:rPr>
          <w:rFonts w:ascii="Times New Roman" w:hAnsi="Times New Roman" w:cs="Times New Roman"/>
          <w:lang w:val="en-US"/>
        </w:rPr>
        <w:t>i primi</w:t>
      </w:r>
      <w:r w:rsidR="00D604F7" w:rsidRPr="002578B5">
        <w:rPr>
          <w:rFonts w:ascii="Times New Roman" w:hAnsi="Times New Roman" w:cs="Times New Roman"/>
          <w:lang w:val="en-US"/>
        </w:rPr>
        <w:t>, i numerosi studi</w:t>
      </w:r>
      <w:r w:rsidR="00D604F7" w:rsidRPr="00D604F7">
        <w:rPr>
          <w:rFonts w:ascii="Times New Roman" w:hAnsi="Times New Roman" w:cs="Times New Roman"/>
          <w:lang w:val="en-US"/>
        </w:rPr>
        <w:t xml:space="preserve"> di</w:t>
      </w:r>
      <w:r w:rsidR="00D604F7" w:rsidRPr="00D604F7">
        <w:rPr>
          <w:lang w:val="en-US"/>
        </w:rPr>
        <w:t xml:space="preserve"> </w:t>
      </w:r>
      <w:r w:rsidRPr="00D604F7">
        <w:rPr>
          <w:rFonts w:ascii="Times New Roman" w:hAnsi="Times New Roman" w:cs="Times New Roman"/>
          <w:smallCaps/>
          <w:lang w:val="en-US"/>
        </w:rPr>
        <w:t>Porter</w:t>
      </w:r>
      <w:r w:rsidR="00D604F7">
        <w:rPr>
          <w:rFonts w:ascii="Times New Roman" w:hAnsi="Times New Roman" w:cs="Times New Roman"/>
          <w:smallCaps/>
          <w:lang w:val="en-US"/>
        </w:rPr>
        <w:t>,</w:t>
      </w:r>
      <w:r w:rsidRPr="00D604F7">
        <w:rPr>
          <w:rFonts w:ascii="Times New Roman" w:hAnsi="Times New Roman" w:cs="Times New Roman"/>
          <w:lang w:val="en-US"/>
        </w:rPr>
        <w:t xml:space="preserve"> </w:t>
      </w:r>
      <w:r w:rsidRPr="00D604F7">
        <w:rPr>
          <w:rFonts w:ascii="Times New Roman" w:hAnsi="Times New Roman" w:cs="Times New Roman"/>
          <w:smallCaps/>
          <w:lang w:val="en-US"/>
        </w:rPr>
        <w:t>Kramer</w:t>
      </w:r>
      <w:r w:rsidR="00D604F7" w:rsidRPr="00D604F7">
        <w:rPr>
          <w:rFonts w:ascii="Times New Roman" w:hAnsi="Times New Roman" w:cs="Times New Roman"/>
          <w:lang w:val="en-US"/>
        </w:rPr>
        <w:t xml:space="preserve">, </w:t>
      </w:r>
      <w:r w:rsidR="00D604F7" w:rsidRPr="00D604F7">
        <w:rPr>
          <w:rFonts w:ascii="Times New Roman" w:hAnsi="Times New Roman" w:cs="Times New Roman"/>
          <w:i/>
          <w:iCs/>
          <w:lang w:val="en-US"/>
        </w:rPr>
        <w:t>Creating Shared Value</w:t>
      </w:r>
      <w:r w:rsidR="00D604F7" w:rsidRPr="00D604F7">
        <w:rPr>
          <w:rFonts w:ascii="Times New Roman" w:hAnsi="Times New Roman" w:cs="Times New Roman"/>
          <w:lang w:val="en-US"/>
        </w:rPr>
        <w:t xml:space="preserve">, in </w:t>
      </w:r>
      <w:r w:rsidR="00D604F7" w:rsidRPr="00D604F7">
        <w:rPr>
          <w:rFonts w:ascii="Times New Roman" w:hAnsi="Times New Roman" w:cs="Times New Roman"/>
          <w:i/>
          <w:iCs/>
          <w:lang w:val="en-US"/>
        </w:rPr>
        <w:t>Harvard Business Review</w:t>
      </w:r>
      <w:r w:rsidR="00D604F7" w:rsidRPr="00D604F7">
        <w:rPr>
          <w:rFonts w:ascii="Times New Roman" w:hAnsi="Times New Roman" w:cs="Times New Roman"/>
          <w:lang w:val="en-US"/>
        </w:rPr>
        <w:t>, 2011, vol. 89, 1-2</w:t>
      </w:r>
      <w:r w:rsidR="00D604F7">
        <w:rPr>
          <w:rFonts w:ascii="Times New Roman" w:hAnsi="Times New Roman" w:cs="Times New Roman"/>
          <w:lang w:val="en-US"/>
        </w:rPr>
        <w:t>, p. 62;</w:t>
      </w:r>
      <w:r w:rsidR="00D604F7" w:rsidRPr="00D604F7">
        <w:rPr>
          <w:rFonts w:ascii="Times New Roman" w:hAnsi="Times New Roman" w:cs="Times New Roman"/>
          <w:lang w:val="en-US"/>
        </w:rPr>
        <w:t xml:space="preserve"> </w:t>
      </w:r>
      <w:r w:rsidR="00D604F7" w:rsidRPr="00D604F7">
        <w:rPr>
          <w:rFonts w:ascii="Times New Roman" w:hAnsi="Times New Roman" w:cs="Times New Roman"/>
          <w:i/>
          <w:iCs/>
          <w:lang w:val="en-US"/>
        </w:rPr>
        <w:t>Innovating for Shared Value</w:t>
      </w:r>
      <w:r w:rsidR="00D604F7">
        <w:rPr>
          <w:rFonts w:ascii="Times New Roman" w:hAnsi="Times New Roman" w:cs="Times New Roman"/>
          <w:lang w:val="en-US"/>
        </w:rPr>
        <w:t xml:space="preserve">, in </w:t>
      </w:r>
      <w:r w:rsidR="00D604F7" w:rsidRPr="00D604F7">
        <w:rPr>
          <w:rFonts w:ascii="Times New Roman" w:hAnsi="Times New Roman" w:cs="Times New Roman"/>
          <w:i/>
          <w:iCs/>
          <w:lang w:val="en-US"/>
        </w:rPr>
        <w:t>Harvard Business Review</w:t>
      </w:r>
      <w:r w:rsidR="00D604F7" w:rsidRPr="00D604F7">
        <w:rPr>
          <w:rFonts w:ascii="Times New Roman" w:hAnsi="Times New Roman" w:cs="Times New Roman"/>
          <w:lang w:val="en-US"/>
        </w:rPr>
        <w:t xml:space="preserve">, </w:t>
      </w:r>
      <w:r w:rsidR="00D604F7">
        <w:rPr>
          <w:rFonts w:ascii="Times New Roman" w:hAnsi="Times New Roman" w:cs="Times New Roman"/>
          <w:lang w:val="en-US"/>
        </w:rPr>
        <w:t xml:space="preserve">2013, </w:t>
      </w:r>
      <w:r w:rsidR="00D604F7" w:rsidRPr="00D604F7">
        <w:rPr>
          <w:rFonts w:ascii="Times New Roman" w:hAnsi="Times New Roman" w:cs="Times New Roman"/>
          <w:lang w:val="en-US"/>
        </w:rPr>
        <w:t>vol. 91, 9, pp. 100-107</w:t>
      </w:r>
      <w:r w:rsidR="00D604F7">
        <w:rPr>
          <w:rFonts w:ascii="Times New Roman" w:hAnsi="Times New Roman" w:cs="Times New Roman"/>
          <w:lang w:val="en-US"/>
        </w:rPr>
        <w:t xml:space="preserve">; </w:t>
      </w:r>
      <w:r w:rsidR="00D604F7" w:rsidRPr="00D604F7">
        <w:rPr>
          <w:rFonts w:ascii="Times New Roman" w:hAnsi="Times New Roman" w:cs="Times New Roman"/>
          <w:i/>
          <w:iCs/>
          <w:lang w:val="en-US"/>
        </w:rPr>
        <w:t>The Ecosystem of Shared Value</w:t>
      </w:r>
      <w:r w:rsidR="00D604F7">
        <w:rPr>
          <w:rFonts w:ascii="Times New Roman" w:hAnsi="Times New Roman" w:cs="Times New Roman"/>
          <w:i/>
          <w:iCs/>
          <w:lang w:val="en-US"/>
        </w:rPr>
        <w:t xml:space="preserve">, </w:t>
      </w:r>
      <w:r w:rsidR="00D604F7" w:rsidRPr="00D604F7">
        <w:rPr>
          <w:rFonts w:ascii="Times New Roman" w:hAnsi="Times New Roman" w:cs="Times New Roman"/>
          <w:lang w:val="en-US"/>
        </w:rPr>
        <w:t>in</w:t>
      </w:r>
      <w:r w:rsidR="00D604F7" w:rsidRPr="00D604F7">
        <w:rPr>
          <w:rFonts w:ascii="Times New Roman" w:hAnsi="Times New Roman" w:cs="Times New Roman"/>
          <w:i/>
          <w:iCs/>
          <w:lang w:val="en-US"/>
        </w:rPr>
        <w:t xml:space="preserve"> Harvard Business Review</w:t>
      </w:r>
      <w:r w:rsidR="00D604F7" w:rsidRPr="00D604F7">
        <w:rPr>
          <w:rFonts w:ascii="Times New Roman" w:hAnsi="Times New Roman" w:cs="Times New Roman"/>
          <w:lang w:val="en-US"/>
        </w:rPr>
        <w:t xml:space="preserve">, </w:t>
      </w:r>
      <w:r w:rsidR="00D604F7">
        <w:rPr>
          <w:rFonts w:ascii="Times New Roman" w:hAnsi="Times New Roman" w:cs="Times New Roman"/>
          <w:lang w:val="en-US"/>
        </w:rPr>
        <w:t xml:space="preserve">2016, </w:t>
      </w:r>
      <w:r w:rsidR="00D604F7" w:rsidRPr="00D604F7">
        <w:rPr>
          <w:rFonts w:ascii="Times New Roman" w:hAnsi="Times New Roman" w:cs="Times New Roman"/>
          <w:lang w:val="en-US"/>
        </w:rPr>
        <w:t>vol 94, 10, pp. 80-89</w:t>
      </w:r>
      <w:r w:rsidR="00BA354A" w:rsidRPr="00D604F7">
        <w:rPr>
          <w:rFonts w:ascii="Times New Roman" w:hAnsi="Times New Roman" w:cs="Times New Roman"/>
          <w:lang w:val="en-US"/>
        </w:rPr>
        <w:t xml:space="preserve">. </w:t>
      </w:r>
      <w:r w:rsidR="00BA354A" w:rsidRPr="00BA354A">
        <w:rPr>
          <w:rFonts w:ascii="Times New Roman" w:hAnsi="Times New Roman" w:cs="Times New Roman"/>
        </w:rPr>
        <w:t xml:space="preserve">D’altra parte, </w:t>
      </w:r>
      <w:r w:rsidR="00BA354A">
        <w:rPr>
          <w:rFonts w:ascii="Times New Roman" w:hAnsi="Times New Roman" w:cs="Times New Roman"/>
        </w:rPr>
        <w:t>con la previsione normativa della società benefit si è già raggiunto giuridicamente l’obiettivo</w:t>
      </w:r>
      <w:r w:rsidR="00D604F7">
        <w:rPr>
          <w:rFonts w:ascii="Times New Roman" w:hAnsi="Times New Roman" w:cs="Times New Roman"/>
        </w:rPr>
        <w:t>.</w:t>
      </w:r>
      <w:r w:rsidR="00BA354A">
        <w:rPr>
          <w:rFonts w:ascii="Times New Roman" w:hAnsi="Times New Roman" w:cs="Times New Roman"/>
        </w:rPr>
        <w:t xml:space="preserve"> </w:t>
      </w:r>
    </w:p>
  </w:footnote>
  <w:footnote w:id="32">
    <w:p w14:paraId="7206CF70" w14:textId="5264966B" w:rsidR="009A6D77" w:rsidRPr="00F17787" w:rsidRDefault="009A6D77" w:rsidP="00925C1F">
      <w:pPr>
        <w:pStyle w:val="Testonotaapidipagina"/>
        <w:jc w:val="both"/>
        <w:rPr>
          <w:rFonts w:ascii="Times New Roman" w:hAnsi="Times New Roman" w:cs="Times New Roman"/>
        </w:rPr>
      </w:pPr>
      <w:r>
        <w:rPr>
          <w:rStyle w:val="Rimandonotaapidipagina"/>
        </w:rPr>
        <w:footnoteRef/>
      </w:r>
      <w:r>
        <w:t xml:space="preserve"> </w:t>
      </w:r>
      <w:r w:rsidR="00BA354A" w:rsidRPr="00F17787">
        <w:rPr>
          <w:rFonts w:ascii="Times New Roman" w:hAnsi="Times New Roman" w:cs="Times New Roman"/>
        </w:rPr>
        <w:t xml:space="preserve">Sono noti gli studi di </w:t>
      </w:r>
      <w:r w:rsidRPr="00F17787">
        <w:rPr>
          <w:rFonts w:ascii="Times New Roman" w:hAnsi="Times New Roman" w:cs="Times New Roman"/>
          <w:smallCaps/>
        </w:rPr>
        <w:t>Ostrom</w:t>
      </w:r>
      <w:r w:rsidR="001E431B" w:rsidRPr="00F17787">
        <w:rPr>
          <w:rFonts w:ascii="Times New Roman" w:hAnsi="Times New Roman" w:cs="Times New Roman"/>
        </w:rPr>
        <w:t xml:space="preserve">, </w:t>
      </w:r>
      <w:r w:rsidR="001E431B" w:rsidRPr="00F17787">
        <w:rPr>
          <w:rFonts w:ascii="Times New Roman" w:hAnsi="Times New Roman" w:cs="Times New Roman"/>
          <w:i/>
          <w:iCs/>
        </w:rPr>
        <w:t>Governing the Commons: the Evolution of Institutions for Collective Action</w:t>
      </w:r>
      <w:r w:rsidR="001E431B" w:rsidRPr="00F17787">
        <w:rPr>
          <w:rFonts w:ascii="Times New Roman" w:hAnsi="Times New Roman" w:cs="Times New Roman"/>
        </w:rPr>
        <w:t xml:space="preserve">, New York, </w:t>
      </w:r>
      <w:r w:rsidRPr="00F17787">
        <w:rPr>
          <w:rFonts w:ascii="Times New Roman" w:hAnsi="Times New Roman" w:cs="Times New Roman"/>
        </w:rPr>
        <w:t>1990</w:t>
      </w:r>
      <w:r w:rsidR="001E431B" w:rsidRPr="00F17787">
        <w:rPr>
          <w:rFonts w:ascii="Times New Roman" w:hAnsi="Times New Roman" w:cs="Times New Roman"/>
        </w:rPr>
        <w:t>,</w:t>
      </w:r>
      <w:r w:rsidR="00BA354A" w:rsidRPr="00F17787">
        <w:rPr>
          <w:rFonts w:ascii="Times New Roman" w:hAnsi="Times New Roman" w:cs="Times New Roman"/>
        </w:rPr>
        <w:t xml:space="preserve"> che m</w:t>
      </w:r>
      <w:r w:rsidR="001E431B" w:rsidRPr="00F17787">
        <w:rPr>
          <w:rFonts w:ascii="Times New Roman" w:hAnsi="Times New Roman" w:cs="Times New Roman"/>
        </w:rPr>
        <w:t>i</w:t>
      </w:r>
      <w:r w:rsidR="00BA354A" w:rsidRPr="00F17787">
        <w:rPr>
          <w:rFonts w:ascii="Times New Roman" w:hAnsi="Times New Roman" w:cs="Times New Roman"/>
        </w:rPr>
        <w:t xml:space="preserve">rano a dimostrare </w:t>
      </w:r>
      <w:r w:rsidRPr="00F17787">
        <w:rPr>
          <w:rFonts w:ascii="Times New Roman" w:hAnsi="Times New Roman" w:cs="Times New Roman"/>
        </w:rPr>
        <w:t>come le comunità siano capaci di autogovernare i beni comuni attraverso regole condivise e meccanismi di cooperazione, s</w:t>
      </w:r>
      <w:r w:rsidR="001E431B" w:rsidRPr="00F17787">
        <w:rPr>
          <w:rFonts w:ascii="Times New Roman" w:hAnsi="Times New Roman" w:cs="Times New Roman"/>
        </w:rPr>
        <w:t>uperando</w:t>
      </w:r>
      <w:r w:rsidRPr="00F17787">
        <w:rPr>
          <w:rFonts w:ascii="Times New Roman" w:hAnsi="Times New Roman" w:cs="Times New Roman"/>
        </w:rPr>
        <w:t xml:space="preserve"> la dicotomia tra Stato e mercato. </w:t>
      </w:r>
    </w:p>
  </w:footnote>
  <w:footnote w:id="33">
    <w:p w14:paraId="579536CA" w14:textId="7655C094" w:rsidR="00B92640" w:rsidRPr="00DD1FA2" w:rsidRDefault="00B92640" w:rsidP="006F39F2">
      <w:pPr>
        <w:pStyle w:val="Testonotaapidipagina"/>
        <w:jc w:val="both"/>
        <w:rPr>
          <w:rFonts w:ascii="Times New Roman" w:hAnsi="Times New Roman" w:cs="Times New Roman"/>
        </w:rPr>
      </w:pPr>
      <w:r w:rsidRPr="00DD1FA2">
        <w:rPr>
          <w:rStyle w:val="Rimandonotaapidipagina"/>
          <w:rFonts w:ascii="Times New Roman" w:hAnsi="Times New Roman" w:cs="Times New Roman"/>
        </w:rPr>
        <w:footnoteRef/>
      </w:r>
      <w:r w:rsidRPr="00DD1FA2">
        <w:rPr>
          <w:rFonts w:ascii="Times New Roman" w:hAnsi="Times New Roman" w:cs="Times New Roman"/>
        </w:rPr>
        <w:t xml:space="preserve"> </w:t>
      </w:r>
      <w:r w:rsidR="006F39F2" w:rsidRPr="006F39F2">
        <w:rPr>
          <w:rFonts w:ascii="Times New Roman" w:hAnsi="Times New Roman" w:cs="Times New Roman"/>
          <w:smallCaps/>
        </w:rPr>
        <w:t>Carastro</w:t>
      </w:r>
      <w:r w:rsidR="006F39F2">
        <w:rPr>
          <w:rFonts w:ascii="Times New Roman" w:hAnsi="Times New Roman" w:cs="Times New Roman"/>
        </w:rPr>
        <w:t xml:space="preserve">, </w:t>
      </w:r>
      <w:r w:rsidR="006F39F2" w:rsidRPr="006F39F2">
        <w:rPr>
          <w:rFonts w:ascii="Times New Roman" w:hAnsi="Times New Roman" w:cs="Times New Roman"/>
          <w:i/>
          <w:iCs/>
        </w:rPr>
        <w:t>Per una gestione costruttiva dei conflitti. Intervista a Marianella Sclavi</w:t>
      </w:r>
      <w:r w:rsidR="006F39F2">
        <w:rPr>
          <w:rFonts w:ascii="Times New Roman" w:hAnsi="Times New Roman" w:cs="Times New Roman"/>
          <w:i/>
          <w:iCs/>
        </w:rPr>
        <w:t xml:space="preserve">, </w:t>
      </w:r>
      <w:r w:rsidR="006F39F2">
        <w:rPr>
          <w:rFonts w:ascii="Times New Roman" w:hAnsi="Times New Roman" w:cs="Times New Roman"/>
        </w:rPr>
        <w:t xml:space="preserve">in </w:t>
      </w:r>
      <w:r w:rsidR="006F39F2" w:rsidRPr="006F39F2">
        <w:rPr>
          <w:rFonts w:ascii="Times New Roman" w:hAnsi="Times New Roman" w:cs="Times New Roman"/>
          <w:i/>
          <w:iCs/>
        </w:rPr>
        <w:t>Creatoridifuturo.it</w:t>
      </w:r>
      <w:r w:rsidR="006F39F2">
        <w:rPr>
          <w:rFonts w:ascii="Times New Roman" w:hAnsi="Times New Roman" w:cs="Times New Roman"/>
        </w:rPr>
        <w:t>, 2017, raccoglie dal volume</w:t>
      </w:r>
      <w:r w:rsidR="0065678E">
        <w:rPr>
          <w:rFonts w:ascii="Times New Roman" w:hAnsi="Times New Roman" w:cs="Times New Roman"/>
        </w:rPr>
        <w:t xml:space="preserve"> (purtroppo non più in commercio)</w:t>
      </w:r>
      <w:r w:rsidR="005B5706">
        <w:rPr>
          <w:rFonts w:ascii="Times New Roman" w:hAnsi="Times New Roman" w:cs="Times New Roman"/>
        </w:rPr>
        <w:t xml:space="preserve"> di</w:t>
      </w:r>
      <w:r w:rsidR="006F39F2">
        <w:rPr>
          <w:rFonts w:ascii="Times New Roman" w:hAnsi="Times New Roman" w:cs="Times New Roman"/>
        </w:rPr>
        <w:t xml:space="preserve"> </w:t>
      </w:r>
      <w:r w:rsidR="006F39F2" w:rsidRPr="006F39F2">
        <w:rPr>
          <w:rFonts w:ascii="Times New Roman" w:hAnsi="Times New Roman" w:cs="Times New Roman"/>
          <w:smallCaps/>
        </w:rPr>
        <w:t>Sc</w:t>
      </w:r>
      <w:r w:rsidR="00060B3F">
        <w:rPr>
          <w:rFonts w:ascii="Times New Roman" w:hAnsi="Times New Roman" w:cs="Times New Roman"/>
          <w:smallCaps/>
        </w:rPr>
        <w:t>la</w:t>
      </w:r>
      <w:r w:rsidR="006F39F2" w:rsidRPr="006F39F2">
        <w:rPr>
          <w:rFonts w:ascii="Times New Roman" w:hAnsi="Times New Roman" w:cs="Times New Roman"/>
          <w:smallCaps/>
        </w:rPr>
        <w:t>vi, Susskind</w:t>
      </w:r>
      <w:r w:rsidR="006F39F2">
        <w:rPr>
          <w:rFonts w:ascii="Times New Roman" w:hAnsi="Times New Roman" w:cs="Times New Roman"/>
        </w:rPr>
        <w:t xml:space="preserve">, </w:t>
      </w:r>
      <w:r w:rsidR="006F39F2" w:rsidRPr="006F39F2">
        <w:rPr>
          <w:rFonts w:ascii="Times New Roman" w:hAnsi="Times New Roman" w:cs="Times New Roman"/>
          <w:i/>
          <w:iCs/>
        </w:rPr>
        <w:t>Confronto creativo. Come funzionano la co-progettazione creativa e la democrazia deliberativa. Perché ne abbiamo bisogno</w:t>
      </w:r>
      <w:r w:rsidR="006F39F2">
        <w:rPr>
          <w:rFonts w:ascii="Times New Roman" w:hAnsi="Times New Roman" w:cs="Times New Roman"/>
        </w:rPr>
        <w:t>, la seguente affermazione</w:t>
      </w:r>
      <w:r>
        <w:rPr>
          <w:rFonts w:ascii="Times New Roman" w:hAnsi="Times New Roman" w:cs="Times New Roman"/>
        </w:rPr>
        <w:t xml:space="preserve"> </w:t>
      </w:r>
      <w:r w:rsidRPr="00DD1FA2">
        <w:rPr>
          <w:rFonts w:ascii="Times New Roman" w:hAnsi="Times New Roman" w:cs="Times New Roman"/>
        </w:rPr>
        <w:t>“tutto ciò non tiene conto che la crisi della comunicazione ormai è tale da richiedere, anche</w:t>
      </w:r>
      <w:r>
        <w:rPr>
          <w:rFonts w:ascii="Times New Roman" w:hAnsi="Times New Roman" w:cs="Times New Roman"/>
        </w:rPr>
        <w:t xml:space="preserve"> </w:t>
      </w:r>
      <w:r w:rsidRPr="00DD1FA2">
        <w:rPr>
          <w:rFonts w:ascii="Times New Roman" w:hAnsi="Times New Roman" w:cs="Times New Roman"/>
        </w:rPr>
        <w:t>solo per ottenere per davvero questi esiti, una rottura epistemologica molto più chiara e radicale.</w:t>
      </w:r>
      <w:r>
        <w:rPr>
          <w:rFonts w:ascii="Times New Roman" w:hAnsi="Times New Roman" w:cs="Times New Roman"/>
        </w:rPr>
        <w:t xml:space="preserve"> </w:t>
      </w:r>
      <w:r w:rsidRPr="00DD1FA2">
        <w:rPr>
          <w:rFonts w:ascii="Times New Roman" w:hAnsi="Times New Roman" w:cs="Times New Roman"/>
        </w:rPr>
        <w:t>Non credo si possano fare dei veri passi in avanti rimanendo nella ambiguità. Un dialogo non è un</w:t>
      </w:r>
      <w:r>
        <w:rPr>
          <w:rFonts w:ascii="Times New Roman" w:hAnsi="Times New Roman" w:cs="Times New Roman"/>
        </w:rPr>
        <w:t xml:space="preserve"> </w:t>
      </w:r>
      <w:r w:rsidRPr="00DD1FA2">
        <w:rPr>
          <w:rFonts w:ascii="Times New Roman" w:hAnsi="Times New Roman" w:cs="Times New Roman"/>
        </w:rPr>
        <w:t>dibattito cortese in cui gli interlocutori si fanno a vicenda presenti i pro e contro delle rispettive</w:t>
      </w:r>
      <w:r>
        <w:rPr>
          <w:rFonts w:ascii="Times New Roman" w:hAnsi="Times New Roman" w:cs="Times New Roman"/>
        </w:rPr>
        <w:t xml:space="preserve"> </w:t>
      </w:r>
      <w:r w:rsidRPr="00DD1FA2">
        <w:rPr>
          <w:rFonts w:ascii="Times New Roman" w:hAnsi="Times New Roman" w:cs="Times New Roman"/>
        </w:rPr>
        <w:t>posizioni, come in un balletto. Degli spazi dialogici, come quelli richiesti da processi di</w:t>
      </w:r>
      <w:r>
        <w:rPr>
          <w:rFonts w:ascii="Times New Roman" w:hAnsi="Times New Roman" w:cs="Times New Roman"/>
        </w:rPr>
        <w:t xml:space="preserve"> </w:t>
      </w:r>
      <w:r w:rsidRPr="00DD1FA2">
        <w:rPr>
          <w:rFonts w:ascii="Times New Roman" w:hAnsi="Times New Roman" w:cs="Times New Roman"/>
        </w:rPr>
        <w:t>democrazia, che funzionano per davvero sono rigorosamente basati su altre regole”</w:t>
      </w:r>
      <w:r>
        <w:rPr>
          <w:rFonts w:ascii="Times New Roman" w:hAnsi="Times New Roman" w:cs="Times New Roman"/>
        </w:rPr>
        <w:t>.</w:t>
      </w:r>
      <w:r w:rsidR="009C213E">
        <w:rPr>
          <w:rFonts w:ascii="Times New Roman" w:hAnsi="Times New Roman" w:cs="Times New Roman"/>
        </w:rPr>
        <w:t xml:space="preserve"> </w:t>
      </w:r>
    </w:p>
  </w:footnote>
  <w:footnote w:id="34">
    <w:p w14:paraId="26E8413E" w14:textId="31313EB3" w:rsidR="00563C92" w:rsidRPr="00773896" w:rsidRDefault="00563C92" w:rsidP="00925C1F">
      <w:pPr>
        <w:pStyle w:val="Testonotaapidipagina"/>
        <w:jc w:val="both"/>
        <w:rPr>
          <w:rFonts w:ascii="Times New Roman" w:hAnsi="Times New Roman" w:cs="Times New Roman"/>
        </w:rPr>
      </w:pPr>
      <w:r w:rsidRPr="00773896">
        <w:rPr>
          <w:rStyle w:val="Rimandonotaapidipagina"/>
          <w:rFonts w:ascii="Times New Roman" w:hAnsi="Times New Roman" w:cs="Times New Roman"/>
        </w:rPr>
        <w:footnoteRef/>
      </w:r>
      <w:r w:rsidRPr="00773896">
        <w:rPr>
          <w:rFonts w:ascii="Times New Roman" w:hAnsi="Times New Roman" w:cs="Times New Roman"/>
        </w:rPr>
        <w:t xml:space="preserve"> </w:t>
      </w:r>
      <w:r w:rsidR="00AB5DB6" w:rsidRPr="00773896">
        <w:rPr>
          <w:rFonts w:ascii="Times New Roman" w:hAnsi="Times New Roman" w:cs="Times New Roman"/>
        </w:rPr>
        <w:t xml:space="preserve">Cfr. </w:t>
      </w:r>
      <w:r w:rsidRPr="00773896">
        <w:rPr>
          <w:rFonts w:ascii="Times New Roman" w:hAnsi="Times New Roman" w:cs="Times New Roman"/>
          <w:smallCaps/>
        </w:rPr>
        <w:t>Santoni</w:t>
      </w:r>
      <w:r w:rsidRPr="00773896">
        <w:rPr>
          <w:rFonts w:ascii="Times New Roman" w:hAnsi="Times New Roman" w:cs="Times New Roman"/>
        </w:rPr>
        <w:t xml:space="preserve">, </w:t>
      </w:r>
      <w:r w:rsidRPr="00773896">
        <w:rPr>
          <w:rFonts w:ascii="Times New Roman" w:hAnsi="Times New Roman" w:cs="Times New Roman"/>
          <w:i/>
          <w:iCs/>
        </w:rPr>
        <w:t>Adeguatezza degli assetti organizzativi d’impresa e gestione del rischio ambientale</w:t>
      </w:r>
      <w:r w:rsidR="004E66FC" w:rsidRPr="00773896">
        <w:rPr>
          <w:rFonts w:ascii="Times New Roman" w:hAnsi="Times New Roman" w:cs="Times New Roman"/>
        </w:rPr>
        <w:t xml:space="preserve">, in </w:t>
      </w:r>
      <w:r w:rsidR="004E66FC" w:rsidRPr="00773896">
        <w:rPr>
          <w:rFonts w:ascii="Times New Roman" w:hAnsi="Times New Roman" w:cs="Times New Roman"/>
          <w:i/>
          <w:iCs/>
        </w:rPr>
        <w:t>Questione Ambiente</w:t>
      </w:r>
      <w:r w:rsidR="004E66FC" w:rsidRPr="00773896">
        <w:rPr>
          <w:rFonts w:ascii="Times New Roman" w:hAnsi="Times New Roman" w:cs="Times New Roman"/>
        </w:rPr>
        <w:t xml:space="preserve">, I, </w:t>
      </w:r>
      <w:r w:rsidRPr="00773896">
        <w:rPr>
          <w:rFonts w:ascii="Times New Roman" w:hAnsi="Times New Roman" w:cs="Times New Roman"/>
        </w:rPr>
        <w:t>2024</w:t>
      </w:r>
      <w:r w:rsidR="004E66FC" w:rsidRPr="00773896">
        <w:rPr>
          <w:rFonts w:ascii="Times New Roman" w:hAnsi="Times New Roman" w:cs="Times New Roman"/>
        </w:rPr>
        <w:t>, p. 107</w:t>
      </w:r>
      <w:r w:rsidRPr="00773896">
        <w:rPr>
          <w:rFonts w:ascii="Times New Roman" w:hAnsi="Times New Roman" w:cs="Times New Roman"/>
        </w:rPr>
        <w:t>.</w:t>
      </w:r>
      <w:r w:rsidR="00760877" w:rsidRPr="00773896">
        <w:rPr>
          <w:rFonts w:ascii="Times New Roman" w:hAnsi="Times New Roman" w:cs="Times New Roman"/>
        </w:rPr>
        <w:t xml:space="preserve"> V. anche il richiamo, con riferimento all’art. 2086 c.c., ai valori costituzionali contemplati dall’art. 41, in </w:t>
      </w:r>
      <w:r w:rsidR="00760877" w:rsidRPr="00773896">
        <w:rPr>
          <w:rFonts w:ascii="Times New Roman" w:hAnsi="Times New Roman" w:cs="Times New Roman"/>
          <w:smallCaps/>
        </w:rPr>
        <w:t>Tullini</w:t>
      </w:r>
      <w:r w:rsidR="00760877" w:rsidRPr="00773896">
        <w:rPr>
          <w:rFonts w:ascii="Times New Roman" w:hAnsi="Times New Roman" w:cs="Times New Roman"/>
        </w:rPr>
        <w:t xml:space="preserve">, </w:t>
      </w:r>
      <w:r w:rsidRPr="00773896">
        <w:rPr>
          <w:rFonts w:ascii="Times New Roman" w:hAnsi="Times New Roman" w:cs="Times New Roman"/>
          <w:i/>
          <w:iCs/>
        </w:rPr>
        <w:t>Assetti organizzativi e responsabilità sociale dell’impresa</w:t>
      </w:r>
      <w:r w:rsidR="00760877" w:rsidRPr="00773896">
        <w:rPr>
          <w:rFonts w:ascii="Times New Roman" w:hAnsi="Times New Roman" w:cs="Times New Roman"/>
        </w:rPr>
        <w:t xml:space="preserve">, </w:t>
      </w:r>
      <w:r w:rsidR="009C120E" w:rsidRPr="00773896">
        <w:rPr>
          <w:rFonts w:ascii="Times New Roman" w:hAnsi="Times New Roman" w:cs="Times New Roman"/>
        </w:rPr>
        <w:t xml:space="preserve">in </w:t>
      </w:r>
      <w:r w:rsidR="009C120E" w:rsidRPr="00773896">
        <w:rPr>
          <w:rFonts w:ascii="Times New Roman" w:hAnsi="Times New Roman" w:cs="Times New Roman"/>
          <w:i/>
          <w:iCs/>
        </w:rPr>
        <w:t>Lavoro, diritti, Europa</w:t>
      </w:r>
      <w:r w:rsidR="009C120E" w:rsidRPr="00773896">
        <w:rPr>
          <w:rFonts w:ascii="Times New Roman" w:hAnsi="Times New Roman" w:cs="Times New Roman"/>
        </w:rPr>
        <w:t xml:space="preserve">, 4, </w:t>
      </w:r>
      <w:r w:rsidRPr="00773896">
        <w:rPr>
          <w:rFonts w:ascii="Times New Roman" w:hAnsi="Times New Roman" w:cs="Times New Roman"/>
        </w:rPr>
        <w:t>2024</w:t>
      </w:r>
      <w:r w:rsidR="00760877" w:rsidRPr="00773896">
        <w:rPr>
          <w:rFonts w:ascii="Times New Roman" w:hAnsi="Times New Roman" w:cs="Times New Roman"/>
        </w:rPr>
        <w:t>: “Si tratta di un disegno costituzionale che ha risvolti impegnativi e teoricamente complessi: anziché di limiti alla libertà economica privata, si potrebbe discutere problematicamente di una valorizzazione dell’impresa come attore politico, posto che ad essa si pongono vincoli che vanno oltre il perseguimento dell’efficienza e dell’adeguatezza della macchina organizzativa, e implicano (anche) il contrasto all’impoverimento del tessuto produttivo, la ricerca di un equilibrio tra la legittima aspettativa del profitto e la riproduzione di fattori sociali e ambientali</w:t>
      </w:r>
      <w:r w:rsidR="009C120E" w:rsidRPr="00773896">
        <w:rPr>
          <w:rFonts w:ascii="Times New Roman" w:hAnsi="Times New Roman" w:cs="Times New Roman"/>
        </w:rPr>
        <w:t>”</w:t>
      </w:r>
      <w:r w:rsidR="00760877" w:rsidRPr="00773896">
        <w:rPr>
          <w:rFonts w:ascii="Times New Roman" w:hAnsi="Times New Roman" w:cs="Times New Roman"/>
        </w:rPr>
        <w:t>.</w:t>
      </w:r>
      <w:r w:rsidR="009C120E" w:rsidRPr="00773896">
        <w:rPr>
          <w:rFonts w:ascii="Times New Roman" w:hAnsi="Times New Roman" w:cs="Times New Roman"/>
        </w:rPr>
        <w:t xml:space="preserve"> V. l’approfondimento recente in materia, di </w:t>
      </w:r>
      <w:r w:rsidR="009C120E" w:rsidRPr="00773896">
        <w:rPr>
          <w:rFonts w:ascii="Times New Roman" w:hAnsi="Times New Roman" w:cs="Times New Roman"/>
          <w:smallCaps/>
        </w:rPr>
        <w:t>Benazzo</w:t>
      </w:r>
      <w:r w:rsidR="009C120E" w:rsidRPr="00773896">
        <w:rPr>
          <w:rFonts w:ascii="Times New Roman" w:hAnsi="Times New Roman" w:cs="Times New Roman"/>
        </w:rPr>
        <w:t xml:space="preserve">, </w:t>
      </w:r>
      <w:r w:rsidR="009C120E" w:rsidRPr="00773896">
        <w:rPr>
          <w:rFonts w:ascii="Times New Roman" w:hAnsi="Times New Roman" w:cs="Times New Roman"/>
          <w:i/>
          <w:iCs/>
        </w:rPr>
        <w:t>Assetti organizzativi, diritto dell’impresa e diritto delle società: dal passato a un (possibile) futuro</w:t>
      </w:r>
      <w:r w:rsidR="009C120E" w:rsidRPr="00773896">
        <w:rPr>
          <w:rFonts w:ascii="Times New Roman" w:hAnsi="Times New Roman" w:cs="Times New Roman"/>
        </w:rPr>
        <w:t xml:space="preserve">, in </w:t>
      </w:r>
      <w:r w:rsidR="009C120E" w:rsidRPr="00EC40DF">
        <w:rPr>
          <w:rFonts w:ascii="Times New Roman" w:hAnsi="Times New Roman" w:cs="Times New Roman"/>
          <w:i/>
          <w:iCs/>
        </w:rPr>
        <w:t>Diritto della crisi</w:t>
      </w:r>
      <w:r w:rsidR="009C120E" w:rsidRPr="00773896">
        <w:rPr>
          <w:rFonts w:ascii="Times New Roman" w:hAnsi="Times New Roman" w:cs="Times New Roman"/>
        </w:rPr>
        <w:t>, 2025.</w:t>
      </w:r>
      <w:r w:rsidR="00EC40DF">
        <w:rPr>
          <w:rFonts w:ascii="Times New Roman" w:hAnsi="Times New Roman" w:cs="Times New Roman"/>
        </w:rPr>
        <w:t xml:space="preserve"> </w:t>
      </w:r>
      <w:r w:rsidR="00E34667" w:rsidRPr="00773896">
        <w:rPr>
          <w:rFonts w:ascii="Times New Roman" w:hAnsi="Times New Roman" w:cs="Times New Roman"/>
          <w:smallCaps/>
        </w:rPr>
        <w:t>Grasso</w:t>
      </w:r>
      <w:r w:rsidR="00E34667" w:rsidRPr="00773896">
        <w:rPr>
          <w:rFonts w:ascii="Times New Roman" w:hAnsi="Times New Roman" w:cs="Times New Roman"/>
        </w:rPr>
        <w:t xml:space="preserve">, </w:t>
      </w:r>
      <w:r w:rsidR="00E34667" w:rsidRPr="00773896">
        <w:rPr>
          <w:rFonts w:ascii="Times New Roman" w:hAnsi="Times New Roman" w:cs="Times New Roman"/>
          <w:i/>
          <w:iCs/>
        </w:rPr>
        <w:t>La tutela</w:t>
      </w:r>
      <w:r w:rsidR="00EC40DF">
        <w:rPr>
          <w:rFonts w:ascii="Times New Roman" w:hAnsi="Times New Roman" w:cs="Times New Roman"/>
          <w:i/>
          <w:iCs/>
        </w:rPr>
        <w:t xml:space="preserve"> </w:t>
      </w:r>
      <w:r w:rsidR="00E34667" w:rsidRPr="00773896">
        <w:rPr>
          <w:rFonts w:ascii="Times New Roman" w:hAnsi="Times New Roman" w:cs="Times New Roman"/>
          <w:i/>
          <w:iCs/>
        </w:rPr>
        <w:t>dell’ambiente</w:t>
      </w:r>
      <w:r w:rsidR="00EC40DF">
        <w:rPr>
          <w:rFonts w:ascii="Times New Roman" w:hAnsi="Times New Roman" w:cs="Times New Roman"/>
          <w:i/>
          <w:iCs/>
        </w:rPr>
        <w:t xml:space="preserve"> </w:t>
      </w:r>
      <w:r w:rsidR="00E34667" w:rsidRPr="00773896">
        <w:rPr>
          <w:rFonts w:ascii="Times New Roman" w:hAnsi="Times New Roman" w:cs="Times New Roman"/>
          <w:i/>
          <w:iCs/>
        </w:rPr>
        <w:t xml:space="preserve">interno ed esterno all’impresa. Il fondamento giuridico e gli strumenti </w:t>
      </w:r>
      <w:r w:rsidR="00EC40DF" w:rsidRPr="00773896">
        <w:rPr>
          <w:rFonts w:ascii="Times New Roman" w:hAnsi="Times New Roman" w:cs="Times New Roman"/>
          <w:i/>
          <w:iCs/>
        </w:rPr>
        <w:t>per una</w:t>
      </w:r>
      <w:r w:rsidR="00E34667" w:rsidRPr="00773896">
        <w:rPr>
          <w:rFonts w:ascii="Times New Roman" w:hAnsi="Times New Roman" w:cs="Times New Roman"/>
          <w:i/>
          <w:iCs/>
        </w:rPr>
        <w:t xml:space="preserve"> prevenzione integrata, </w:t>
      </w:r>
      <w:r w:rsidR="00E34667" w:rsidRPr="00773896">
        <w:rPr>
          <w:rFonts w:ascii="Times New Roman" w:hAnsi="Times New Roman" w:cs="Times New Roman"/>
        </w:rPr>
        <w:t xml:space="preserve">in </w:t>
      </w:r>
      <w:r w:rsidR="00E34667" w:rsidRPr="00EC40DF">
        <w:rPr>
          <w:rFonts w:ascii="Times New Roman" w:hAnsi="Times New Roman" w:cs="Times New Roman"/>
          <w:i/>
          <w:iCs/>
        </w:rPr>
        <w:t>DSL</w:t>
      </w:r>
      <w:r w:rsidR="00E34667" w:rsidRPr="00773896">
        <w:rPr>
          <w:rFonts w:ascii="Times New Roman" w:hAnsi="Times New Roman" w:cs="Times New Roman"/>
        </w:rPr>
        <w:t>, 1, 2024: “L’ambito di operatività di tale norma, infatti, non può circoscriversi alla sola rilevazione tempestiva della crisi dell’impresa. Essa, infatti, comporta un dovere di gestione   ampio,   che   riguarda   l’intera   vita   dell’impresa e   che   consiste   nell’allestimento  di  un’organizzazione  che  sia  idonea  non  solo  al  perseguimento  delle  finalità  lucrative  ma  anche  alla  salvaguardia  dei  plurimi  interessi  coinvolti  e  alla tutela di tutti i terzi che sono interessati al valore dell’impresa. In  tal  senso,  infatti,  il  secondo  comma  dell’art.  2086  c.c.  costituisce  una  norma nella quale il nuovo art. 41, comma 2 Cost. può trovare diretta attuazione, imponendo</w:t>
      </w:r>
      <w:r w:rsidR="00EC40DF">
        <w:rPr>
          <w:rFonts w:ascii="Times New Roman" w:hAnsi="Times New Roman" w:cs="Times New Roman"/>
        </w:rPr>
        <w:t xml:space="preserve"> </w:t>
      </w:r>
      <w:r w:rsidR="00E34667" w:rsidRPr="00773896">
        <w:rPr>
          <w:rFonts w:ascii="Times New Roman" w:hAnsi="Times New Roman" w:cs="Times New Roman"/>
        </w:rPr>
        <w:t>all’imprenditore di dotarsi di assetti organizzativi adeguati, fin dalla nascita dell’impresa stessa, anche sul piano della sostenibilità ambientale”.</w:t>
      </w:r>
    </w:p>
  </w:footnote>
  <w:footnote w:id="35">
    <w:p w14:paraId="38B831D4" w14:textId="2077DCCF" w:rsidR="00585F0B" w:rsidRPr="00F17787" w:rsidRDefault="00585F0B" w:rsidP="00925C1F">
      <w:pPr>
        <w:pStyle w:val="Testonotaapidipagina"/>
        <w:jc w:val="both"/>
        <w:rPr>
          <w:rFonts w:ascii="Times New Roman" w:hAnsi="Times New Roman" w:cs="Times New Roman"/>
        </w:rPr>
      </w:pPr>
      <w:r w:rsidRPr="000C09D7">
        <w:rPr>
          <w:rFonts w:ascii="Times New Roman" w:hAnsi="Times New Roman" w:cs="Times New Roman"/>
          <w:vertAlign w:val="superscript"/>
        </w:rPr>
        <w:footnoteRef/>
      </w:r>
      <w:r w:rsidR="00BA354A" w:rsidRPr="00F17787">
        <w:rPr>
          <w:rFonts w:ascii="Times New Roman" w:hAnsi="Times New Roman" w:cs="Times New Roman"/>
        </w:rPr>
        <w:t xml:space="preserve"> Cfr. ancora </w:t>
      </w:r>
      <w:r w:rsidR="00BA354A" w:rsidRPr="00F17787">
        <w:rPr>
          <w:rFonts w:ascii="Times New Roman" w:hAnsi="Times New Roman" w:cs="Times New Roman"/>
          <w:smallCaps/>
        </w:rPr>
        <w:t>S. Zamagni</w:t>
      </w:r>
      <w:r w:rsidR="00BA354A" w:rsidRPr="00F17787">
        <w:rPr>
          <w:rFonts w:ascii="Times New Roman" w:hAnsi="Times New Roman" w:cs="Times New Roman"/>
        </w:rPr>
        <w:t xml:space="preserve">, </w:t>
      </w:r>
      <w:r w:rsidR="00BA354A" w:rsidRPr="00F17787">
        <w:rPr>
          <w:rFonts w:ascii="Times New Roman" w:hAnsi="Times New Roman" w:cs="Times New Roman"/>
          <w:i/>
          <w:iCs/>
        </w:rPr>
        <w:t>Dell’origine e del fondamento del principio di sussidiarietà circolare</w:t>
      </w:r>
      <w:r w:rsidR="00BA354A" w:rsidRPr="00F17787">
        <w:rPr>
          <w:rFonts w:ascii="Times New Roman" w:hAnsi="Times New Roman" w:cs="Times New Roman"/>
        </w:rPr>
        <w:t xml:space="preserve">, </w:t>
      </w:r>
      <w:r w:rsidR="00D7146A">
        <w:rPr>
          <w:rFonts w:ascii="Times New Roman" w:hAnsi="Times New Roman" w:cs="Times New Roman"/>
        </w:rPr>
        <w:t>Bologna</w:t>
      </w:r>
      <w:r w:rsidR="00BA354A" w:rsidRPr="00F17787">
        <w:rPr>
          <w:rFonts w:ascii="Times New Roman" w:hAnsi="Times New Roman" w:cs="Times New Roman"/>
        </w:rPr>
        <w:t>, 2022</w:t>
      </w:r>
      <w:r w:rsidR="001E431B" w:rsidRPr="00F17787">
        <w:rPr>
          <w:rFonts w:ascii="Times New Roman" w:hAnsi="Times New Roman" w:cs="Times New Roman"/>
        </w:rPr>
        <w:t xml:space="preserve">, </w:t>
      </w:r>
      <w:r w:rsidR="00BA354A" w:rsidRPr="00F17787">
        <w:rPr>
          <w:rFonts w:ascii="Times New Roman" w:hAnsi="Times New Roman" w:cs="Times New Roman"/>
        </w:rPr>
        <w:t xml:space="preserve">sul concetto di sussidiarietà circolare (dallo stesso definito la prima volta in </w:t>
      </w:r>
      <w:r w:rsidR="00BA354A" w:rsidRPr="00F17787">
        <w:rPr>
          <w:rFonts w:ascii="Times New Roman" w:hAnsi="Times New Roman" w:cs="Times New Roman"/>
          <w:i/>
          <w:iCs/>
        </w:rPr>
        <w:t>Mercato, Stato, Società Civile</w:t>
      </w:r>
      <w:r w:rsidR="001E431B" w:rsidRPr="00F17787">
        <w:rPr>
          <w:rFonts w:ascii="Times New Roman" w:hAnsi="Times New Roman" w:cs="Times New Roman"/>
        </w:rPr>
        <w:t>, in</w:t>
      </w:r>
      <w:r w:rsidR="00BA354A" w:rsidRPr="00F17787">
        <w:rPr>
          <w:rFonts w:ascii="Times New Roman" w:hAnsi="Times New Roman" w:cs="Times New Roman"/>
        </w:rPr>
        <w:t xml:space="preserve"> </w:t>
      </w:r>
      <w:r w:rsidR="00BA354A" w:rsidRPr="00F17787">
        <w:rPr>
          <w:rFonts w:ascii="Times New Roman" w:hAnsi="Times New Roman" w:cs="Times New Roman"/>
          <w:i/>
          <w:iCs/>
        </w:rPr>
        <w:t>Rivista di Teologia Morale</w:t>
      </w:r>
      <w:r w:rsidR="00BA354A" w:rsidRPr="00F17787">
        <w:rPr>
          <w:rFonts w:ascii="Times New Roman" w:hAnsi="Times New Roman" w:cs="Times New Roman"/>
        </w:rPr>
        <w:t>, 1991, pp.</w:t>
      </w:r>
      <w:r w:rsidR="001E431B" w:rsidRPr="00F17787">
        <w:rPr>
          <w:rFonts w:ascii="Times New Roman" w:hAnsi="Times New Roman" w:cs="Times New Roman"/>
        </w:rPr>
        <w:t xml:space="preserve"> </w:t>
      </w:r>
      <w:r w:rsidR="00BA354A" w:rsidRPr="00F17787">
        <w:rPr>
          <w:rFonts w:ascii="Times New Roman" w:hAnsi="Times New Roman" w:cs="Times New Roman"/>
        </w:rPr>
        <w:t>301-312</w:t>
      </w:r>
      <w:r w:rsidR="001E431B" w:rsidRPr="00F17787">
        <w:rPr>
          <w:rFonts w:ascii="Times New Roman" w:hAnsi="Times New Roman" w:cs="Times New Roman"/>
        </w:rPr>
        <w:t>)</w:t>
      </w:r>
      <w:r w:rsidR="00BA354A" w:rsidRPr="00F17787">
        <w:rPr>
          <w:rFonts w:ascii="Times New Roman" w:hAnsi="Times New Roman" w:cs="Times New Roman"/>
        </w:rPr>
        <w:t>, che include esplicitamente imprese e istituzioni pubbliche come co-attori della governance soprattutto di fronte a sfide globali come il cambiamento climatico. L’Autore cita</w:t>
      </w:r>
      <w:r w:rsidRPr="00F17787">
        <w:rPr>
          <w:rFonts w:ascii="Times New Roman" w:hAnsi="Times New Roman" w:cs="Times New Roman"/>
        </w:rPr>
        <w:t xml:space="preserve"> </w:t>
      </w:r>
      <w:r w:rsidR="001E431B" w:rsidRPr="00F17787">
        <w:rPr>
          <w:rFonts w:ascii="Times New Roman" w:hAnsi="Times New Roman" w:cs="Times New Roman"/>
        </w:rPr>
        <w:t xml:space="preserve">puntualmente (p. 5) in proposito la </w:t>
      </w:r>
      <w:r w:rsidRPr="00F17787">
        <w:rPr>
          <w:rFonts w:ascii="Times New Roman" w:hAnsi="Times New Roman" w:cs="Times New Roman"/>
        </w:rPr>
        <w:t>sentenza 131 del 26 giugno 2020 della Corte Costituzionale</w:t>
      </w:r>
      <w:r w:rsidR="001E431B" w:rsidRPr="00F17787">
        <w:rPr>
          <w:rFonts w:ascii="Times New Roman" w:hAnsi="Times New Roman" w:cs="Times New Roman"/>
        </w:rPr>
        <w:t xml:space="preserve">, </w:t>
      </w:r>
      <w:r w:rsidR="00BF4E0E">
        <w:rPr>
          <w:rFonts w:ascii="Times New Roman" w:hAnsi="Times New Roman" w:cs="Times New Roman"/>
        </w:rPr>
        <w:t>la</w:t>
      </w:r>
      <w:r w:rsidR="001E431B" w:rsidRPr="00F17787">
        <w:rPr>
          <w:rFonts w:ascii="Times New Roman" w:hAnsi="Times New Roman" w:cs="Times New Roman"/>
        </w:rPr>
        <w:t xml:space="preserve"> quale </w:t>
      </w:r>
      <w:r w:rsidR="00D7146A">
        <w:rPr>
          <w:rFonts w:ascii="Times New Roman" w:hAnsi="Times New Roman" w:cs="Times New Roman"/>
        </w:rPr>
        <w:t>avrebbe</w:t>
      </w:r>
      <w:r w:rsidR="00BF4E0E">
        <w:rPr>
          <w:rFonts w:ascii="Times New Roman" w:hAnsi="Times New Roman" w:cs="Times New Roman"/>
        </w:rPr>
        <w:t xml:space="preserve"> chiarito che </w:t>
      </w:r>
      <w:r w:rsidR="001E431B" w:rsidRPr="00F17787">
        <w:rPr>
          <w:rFonts w:ascii="Times New Roman" w:hAnsi="Times New Roman" w:cs="Times New Roman"/>
        </w:rPr>
        <w:t>“</w:t>
      </w:r>
      <w:r w:rsidRPr="00F17787">
        <w:rPr>
          <w:rFonts w:ascii="Times New Roman" w:hAnsi="Times New Roman" w:cs="Times New Roman"/>
        </w:rPr>
        <w:t>l’interpretazione degli articoli 118 e 111 introdotti nella Carta nel 2001 (come noto, la Carta del 1948 neppure menzionava il termine sussidiarietà!) va intesa come comprensiva delle tre versioni del principio e non solamente delle versioni verticale e orizzontale, come purtroppo si continua a sostenere</w:t>
      </w:r>
      <w:r w:rsidR="001E431B" w:rsidRPr="00F17787">
        <w:rPr>
          <w:rFonts w:ascii="Times New Roman" w:hAnsi="Times New Roman" w:cs="Times New Roman"/>
        </w:rPr>
        <w:t>”</w:t>
      </w:r>
      <w:r w:rsidRPr="00F17787">
        <w:rPr>
          <w:rFonts w:ascii="Times New Roman" w:hAnsi="Times New Roman" w:cs="Times New Roman"/>
        </w:rPr>
        <w:t>.</w:t>
      </w:r>
    </w:p>
  </w:footnote>
  <w:footnote w:id="36">
    <w:p w14:paraId="6A7B8400" w14:textId="315EC62B" w:rsidR="0017640D" w:rsidRPr="00D067C6" w:rsidRDefault="0017640D" w:rsidP="00925C1F">
      <w:pPr>
        <w:pStyle w:val="Testonotaapidipagina"/>
        <w:jc w:val="both"/>
        <w:rPr>
          <w:rFonts w:ascii="Times New Roman" w:hAnsi="Times New Roman" w:cs="Times New Roman"/>
        </w:rPr>
      </w:pPr>
      <w:r>
        <w:rPr>
          <w:rStyle w:val="Rimandonotaapidipagina"/>
        </w:rPr>
        <w:footnoteRef/>
      </w:r>
      <w:r w:rsidR="00BA399E" w:rsidRPr="00BA399E">
        <w:t xml:space="preserve"> </w:t>
      </w:r>
      <w:r w:rsidR="00BA399E" w:rsidRPr="00D067C6">
        <w:rPr>
          <w:rFonts w:ascii="Times New Roman" w:hAnsi="Times New Roman" w:cs="Times New Roman"/>
        </w:rPr>
        <w:t xml:space="preserve">Il tema è stato peraltro già proposto dalla Commissione europea nel </w:t>
      </w:r>
      <w:r w:rsidR="00AF4853" w:rsidRPr="00D067C6">
        <w:rPr>
          <w:rFonts w:ascii="Times New Roman" w:hAnsi="Times New Roman" w:cs="Times New Roman"/>
        </w:rPr>
        <w:t>2020</w:t>
      </w:r>
      <w:r w:rsidR="00BA399E" w:rsidRPr="00D067C6">
        <w:rPr>
          <w:rFonts w:ascii="Times New Roman" w:hAnsi="Times New Roman" w:cs="Times New Roman"/>
        </w:rPr>
        <w:t>, con il</w:t>
      </w:r>
      <w:r w:rsidR="00AF4853" w:rsidRPr="00D067C6">
        <w:rPr>
          <w:rFonts w:ascii="Times New Roman" w:hAnsi="Times New Roman" w:cs="Times New Roman"/>
        </w:rPr>
        <w:t xml:space="preserve"> </w:t>
      </w:r>
      <w:r w:rsidR="00BA399E" w:rsidRPr="00D067C6">
        <w:rPr>
          <w:rFonts w:ascii="Times New Roman" w:hAnsi="Times New Roman" w:cs="Times New Roman"/>
        </w:rPr>
        <w:t>“</w:t>
      </w:r>
      <w:r w:rsidR="00AF4853" w:rsidRPr="00D067C6">
        <w:rPr>
          <w:rFonts w:ascii="Times New Roman" w:hAnsi="Times New Roman" w:cs="Times New Roman"/>
          <w:i/>
          <w:iCs/>
        </w:rPr>
        <w:t>Circular Economy Action Plan: For a Cleaner and More Competitive Europe</w:t>
      </w:r>
      <w:r w:rsidR="00BA399E" w:rsidRPr="00D067C6">
        <w:rPr>
          <w:rFonts w:ascii="Times New Roman" w:hAnsi="Times New Roman" w:cs="Times New Roman"/>
        </w:rPr>
        <w:t>”</w:t>
      </w:r>
      <w:r w:rsidR="00AF4853" w:rsidRPr="00D067C6">
        <w:rPr>
          <w:rFonts w:ascii="Times New Roman" w:hAnsi="Times New Roman" w:cs="Times New Roman"/>
        </w:rPr>
        <w:t>.</w:t>
      </w:r>
    </w:p>
  </w:footnote>
  <w:footnote w:id="37">
    <w:p w14:paraId="797FF624" w14:textId="38D5D164" w:rsidR="000F75F6" w:rsidRPr="00362FEA" w:rsidRDefault="00C300AF" w:rsidP="00925C1F">
      <w:pPr>
        <w:pStyle w:val="Testonotaapidipagina"/>
        <w:jc w:val="both"/>
        <w:rPr>
          <w:rFonts w:ascii="Times New Roman" w:hAnsi="Times New Roman" w:cs="Times New Roman"/>
        </w:rPr>
      </w:pPr>
      <w:r w:rsidRPr="005719D1">
        <w:rPr>
          <w:rFonts w:ascii="Times New Roman" w:hAnsi="Times New Roman" w:cs="Times New Roman"/>
          <w:vertAlign w:val="superscript"/>
        </w:rPr>
        <w:footnoteRef/>
      </w:r>
      <w:r w:rsidR="00D067C6" w:rsidRPr="00362FEA">
        <w:rPr>
          <w:rFonts w:ascii="Times New Roman" w:hAnsi="Times New Roman" w:cs="Times New Roman"/>
        </w:rPr>
        <w:t xml:space="preserve"> Sull’impegno degli enti del terzo settore per la salvaguardia dell’ambiente, cfr. </w:t>
      </w:r>
      <w:r w:rsidR="00BF2149" w:rsidRPr="00362FEA">
        <w:rPr>
          <w:rFonts w:ascii="Times New Roman" w:hAnsi="Times New Roman" w:cs="Times New Roman"/>
        </w:rPr>
        <w:t xml:space="preserve">fra i primi testi di rilievo anche scientifico, </w:t>
      </w:r>
      <w:r w:rsidR="00D067C6" w:rsidRPr="00362FEA">
        <w:rPr>
          <w:rFonts w:ascii="Times New Roman" w:hAnsi="Times New Roman" w:cs="Times New Roman"/>
        </w:rPr>
        <w:t xml:space="preserve">il </w:t>
      </w:r>
      <w:r w:rsidR="00D067C6" w:rsidRPr="00362FEA">
        <w:rPr>
          <w:rFonts w:ascii="Times New Roman" w:hAnsi="Times New Roman" w:cs="Times New Roman"/>
          <w:i/>
          <w:iCs/>
        </w:rPr>
        <w:t>Rapporto</w:t>
      </w:r>
      <w:r w:rsidR="00BF2149" w:rsidRPr="00362FEA">
        <w:rPr>
          <w:rFonts w:ascii="Times New Roman" w:hAnsi="Times New Roman" w:cs="Times New Roman"/>
          <w:i/>
          <w:iCs/>
        </w:rPr>
        <w:t xml:space="preserve"> 2017</w:t>
      </w:r>
      <w:r w:rsidR="00BF2149" w:rsidRPr="00362FEA">
        <w:rPr>
          <w:rFonts w:ascii="Times New Roman" w:hAnsi="Times New Roman" w:cs="Times New Roman"/>
        </w:rPr>
        <w:t xml:space="preserve"> del </w:t>
      </w:r>
      <w:r w:rsidR="00BF2149" w:rsidRPr="00362FEA">
        <w:rPr>
          <w:rFonts w:ascii="Times New Roman" w:hAnsi="Times New Roman" w:cs="Times New Roman"/>
          <w:smallCaps/>
        </w:rPr>
        <w:t>Forum Nazionale del Terzo Settore</w:t>
      </w:r>
      <w:r w:rsidR="00BF2149" w:rsidRPr="00362FEA">
        <w:rPr>
          <w:rFonts w:ascii="Times New Roman" w:hAnsi="Times New Roman" w:cs="Times New Roman"/>
        </w:rPr>
        <w:t xml:space="preserve">, </w:t>
      </w:r>
      <w:r w:rsidR="00BF2149" w:rsidRPr="00362FEA">
        <w:rPr>
          <w:rFonts w:ascii="Times New Roman" w:hAnsi="Times New Roman" w:cs="Times New Roman"/>
          <w:i/>
          <w:iCs/>
        </w:rPr>
        <w:t>I</w:t>
      </w:r>
      <w:hyperlink r:id="rId2" w:history="1">
        <w:r w:rsidR="000F75F6" w:rsidRPr="00362FEA">
          <w:rPr>
            <w:rFonts w:ascii="Times New Roman" w:hAnsi="Times New Roman" w:cs="Times New Roman"/>
            <w:i/>
            <w:iCs/>
          </w:rPr>
          <w:t>l Terzo settore e gli Obiettivi di sviluppo sostenibile</w:t>
        </w:r>
      </w:hyperlink>
      <w:r w:rsidR="000F75F6" w:rsidRPr="00362FEA">
        <w:rPr>
          <w:rFonts w:ascii="Times New Roman" w:hAnsi="Times New Roman" w:cs="Times New Roman"/>
        </w:rPr>
        <w:t>, p. 130</w:t>
      </w:r>
      <w:r w:rsidR="00BF2149" w:rsidRPr="00362FEA">
        <w:rPr>
          <w:rFonts w:ascii="Times New Roman" w:hAnsi="Times New Roman" w:cs="Times New Roman"/>
        </w:rPr>
        <w:t xml:space="preserve">, ove si descrivono già </w:t>
      </w:r>
      <w:r w:rsidR="00362FEA" w:rsidRPr="00362FEA">
        <w:rPr>
          <w:rFonts w:ascii="Times New Roman" w:hAnsi="Times New Roman" w:cs="Times New Roman"/>
        </w:rPr>
        <w:t xml:space="preserve">alcuni </w:t>
      </w:r>
      <w:r w:rsidR="00BF2149" w:rsidRPr="00362FEA">
        <w:rPr>
          <w:rFonts w:ascii="Times New Roman" w:hAnsi="Times New Roman" w:cs="Times New Roman"/>
        </w:rPr>
        <w:t>casi di sussidiarietà circolare nel perseguimento degli obiettivi 13,14 e15</w:t>
      </w:r>
      <w:r w:rsidR="00362FEA" w:rsidRPr="00362FEA">
        <w:rPr>
          <w:rFonts w:ascii="Times New Roman" w:hAnsi="Times New Roman" w:cs="Times New Roman"/>
        </w:rPr>
        <w:t xml:space="preserve"> dell’Agenda 2030 delle Nazioni Unite</w:t>
      </w:r>
      <w:r w:rsidR="00BF2149" w:rsidRPr="00362FEA">
        <w:rPr>
          <w:rFonts w:ascii="Times New Roman" w:hAnsi="Times New Roman" w:cs="Times New Roman"/>
        </w:rPr>
        <w:t>: “</w:t>
      </w:r>
      <w:r w:rsidR="000F75F6" w:rsidRPr="00362FEA">
        <w:rPr>
          <w:rFonts w:ascii="Times New Roman" w:hAnsi="Times New Roman" w:cs="Times New Roman"/>
        </w:rPr>
        <w:t xml:space="preserve">una cooperativa di produzione di caffè </w:t>
      </w:r>
      <w:r w:rsidR="00BF2149" w:rsidRPr="00362FEA">
        <w:rPr>
          <w:rFonts w:ascii="Times New Roman" w:hAnsi="Times New Roman" w:cs="Times New Roman"/>
        </w:rPr>
        <w:t>(…)</w:t>
      </w:r>
      <w:r w:rsidR="000F75F6" w:rsidRPr="00362FEA">
        <w:rPr>
          <w:rFonts w:ascii="Times New Roman" w:hAnsi="Times New Roman" w:cs="Times New Roman"/>
        </w:rPr>
        <w:t xml:space="preserve"> che ha sviluppato un progetto di coltivazione del caffè all’ombra di altri alberi e piante da frutto, che allo stesso tempo permette la diversificazione dei guadagni per i piccoli produttori, tutela il mantenimento della biodiversità e riduce l’impiego di risorse idriche e chimiche per la produzione del caffè</w:t>
      </w:r>
      <w:r w:rsidR="00BF2149" w:rsidRPr="00362FEA">
        <w:rPr>
          <w:rFonts w:ascii="Times New Roman" w:hAnsi="Times New Roman" w:cs="Times New Roman"/>
        </w:rPr>
        <w:t xml:space="preserve">. (…) </w:t>
      </w:r>
      <w:r w:rsidR="000F75F6" w:rsidRPr="00362FEA">
        <w:rPr>
          <w:rFonts w:ascii="Times New Roman" w:hAnsi="Times New Roman" w:cs="Times New Roman"/>
        </w:rPr>
        <w:t>Il progetto coinvolge oltre 2000 produttori associati e le loro famiglie, offrendo benefici economici e ambientali in tutta la regione</w:t>
      </w:r>
      <w:r w:rsidR="00BF2149" w:rsidRPr="00362FEA">
        <w:rPr>
          <w:rFonts w:ascii="Times New Roman" w:hAnsi="Times New Roman" w:cs="Times New Roman"/>
        </w:rPr>
        <w:t>”; “</w:t>
      </w:r>
      <w:r w:rsidR="000F75F6" w:rsidRPr="00362FEA">
        <w:rPr>
          <w:rFonts w:ascii="Times New Roman" w:hAnsi="Times New Roman" w:cs="Times New Roman"/>
        </w:rPr>
        <w:t xml:space="preserve">la </w:t>
      </w:r>
      <w:r w:rsidR="00BF2149" w:rsidRPr="00362FEA">
        <w:rPr>
          <w:rFonts w:ascii="Times New Roman" w:hAnsi="Times New Roman" w:cs="Times New Roman"/>
        </w:rPr>
        <w:t>p</w:t>
      </w:r>
      <w:r w:rsidR="000F75F6" w:rsidRPr="00362FEA">
        <w:rPr>
          <w:rFonts w:ascii="Times New Roman" w:hAnsi="Times New Roman" w:cs="Times New Roman"/>
        </w:rPr>
        <w:t xml:space="preserve">romozione della pesca fluviale di piccola scala </w:t>
      </w:r>
      <w:r w:rsidR="00BF2149" w:rsidRPr="00362FEA">
        <w:rPr>
          <w:rFonts w:ascii="Times New Roman" w:hAnsi="Times New Roman" w:cs="Times New Roman"/>
        </w:rPr>
        <w:t xml:space="preserve">(…)” con un </w:t>
      </w:r>
      <w:r w:rsidR="000F75F6" w:rsidRPr="00362FEA">
        <w:rPr>
          <w:rFonts w:ascii="Times New Roman" w:hAnsi="Times New Roman" w:cs="Times New Roman"/>
        </w:rPr>
        <w:t xml:space="preserve">progetto </w:t>
      </w:r>
      <w:r w:rsidR="00BF2149" w:rsidRPr="00362FEA">
        <w:rPr>
          <w:rFonts w:ascii="Times New Roman" w:hAnsi="Times New Roman" w:cs="Times New Roman"/>
        </w:rPr>
        <w:t>che “</w:t>
      </w:r>
      <w:r w:rsidR="000F75F6" w:rsidRPr="00362FEA">
        <w:rPr>
          <w:rFonts w:ascii="Times New Roman" w:hAnsi="Times New Roman" w:cs="Times New Roman"/>
        </w:rPr>
        <w:t xml:space="preserve">si propone di migliorare le condizioni di vita delle comunità di pescatori nei distretti </w:t>
      </w:r>
      <w:r w:rsidR="00BF2149" w:rsidRPr="00362FEA">
        <w:rPr>
          <w:rFonts w:ascii="Times New Roman" w:hAnsi="Times New Roman" w:cs="Times New Roman"/>
        </w:rPr>
        <w:t xml:space="preserve">e di </w:t>
      </w:r>
      <w:r w:rsidR="000F75F6" w:rsidRPr="00362FEA">
        <w:rPr>
          <w:rFonts w:ascii="Times New Roman" w:hAnsi="Times New Roman" w:cs="Times New Roman"/>
        </w:rPr>
        <w:t>aumentare la produttività del settore attraverso: incontri di formazione per costruire imbarcazioni migliori e per rendere più efficienti le tecniche di pesca e di lavorazione del pescato; miglioramento dei sistemi di conservazione e potenziamento delle reti commerciali; perfezionamento della gestione del settore a livello di organizzazioni comunitarie (attraverso Centri Comunitari di Pesca e Gruppi di Risparmio e Credito rotativo); promuovere lo sfruttamento sostenibile delle risorse ittiche attraverso: strumenti e tecniche di pesca meno invasivi, essiccatoi e affumicatoi che consentono di usare meno carbone; sensibilizzare sull’importanza del consumo di prodotti di qualità attraverso materiale informativo e incontri di educazione nutrizionale; promuovere l’uguaglianza di genere attraverso l’accesso al credito per le donne che operano nel settore</w:t>
      </w:r>
      <w:r w:rsidR="00BF2149" w:rsidRPr="00362FEA">
        <w:rPr>
          <w:rFonts w:ascii="Times New Roman" w:hAnsi="Times New Roman" w:cs="Times New Roman"/>
        </w:rPr>
        <w:t>”; un progetto</w:t>
      </w:r>
      <w:r w:rsidR="00362FEA" w:rsidRPr="00362FEA">
        <w:rPr>
          <w:rFonts w:ascii="Times New Roman" w:hAnsi="Times New Roman" w:cs="Times New Roman"/>
        </w:rPr>
        <w:t xml:space="preserve"> per la </w:t>
      </w:r>
      <w:r w:rsidR="006D656C" w:rsidRPr="00362FEA">
        <w:rPr>
          <w:rFonts w:ascii="Times New Roman" w:hAnsi="Times New Roman" w:cs="Times New Roman"/>
        </w:rPr>
        <w:t>crea</w:t>
      </w:r>
      <w:r w:rsidR="00362FEA" w:rsidRPr="00362FEA">
        <w:rPr>
          <w:rFonts w:ascii="Times New Roman" w:hAnsi="Times New Roman" w:cs="Times New Roman"/>
        </w:rPr>
        <w:t>zione di</w:t>
      </w:r>
      <w:r w:rsidR="006D656C" w:rsidRPr="00362FEA">
        <w:rPr>
          <w:rFonts w:ascii="Times New Roman" w:hAnsi="Times New Roman" w:cs="Times New Roman"/>
        </w:rPr>
        <w:t xml:space="preserve"> un </w:t>
      </w:r>
      <w:r w:rsidR="00362FEA" w:rsidRPr="00362FEA">
        <w:rPr>
          <w:rFonts w:ascii="Times New Roman" w:hAnsi="Times New Roman" w:cs="Times New Roman"/>
        </w:rPr>
        <w:t>“</w:t>
      </w:r>
      <w:r w:rsidR="006D656C" w:rsidRPr="00362FEA">
        <w:rPr>
          <w:rFonts w:ascii="Times New Roman" w:hAnsi="Times New Roman" w:cs="Times New Roman"/>
        </w:rPr>
        <w:t>Centro Servizi per lo sviluppo agricolo e il rafforzamento del capitale umano e sociale in grado di fornire prodotti e servizi della filiera alimentare a prezzi contenuti per il mercato locale, aumentando la sicurezza alimentare, la protezione sociale e lo sviluppo socio-economico dei villaggi target</w:t>
      </w:r>
      <w:r w:rsidR="00362FEA" w:rsidRPr="00362FEA">
        <w:rPr>
          <w:rFonts w:ascii="Times New Roman" w:hAnsi="Times New Roman" w:cs="Times New Roman"/>
        </w:rPr>
        <w:t>”</w:t>
      </w:r>
      <w:r w:rsidR="006D656C" w:rsidRPr="00362FEA">
        <w:rPr>
          <w:rFonts w:ascii="Times New Roman" w:hAnsi="Times New Roman" w:cs="Times New Roman"/>
        </w:rPr>
        <w:t>.</w:t>
      </w:r>
    </w:p>
  </w:footnote>
  <w:footnote w:id="38">
    <w:p w14:paraId="6BBFD9F5" w14:textId="4662860F" w:rsidR="00A84D22" w:rsidRPr="00E77099" w:rsidRDefault="00A84D22" w:rsidP="00925C1F">
      <w:pPr>
        <w:pStyle w:val="Testonotaapidipagina"/>
        <w:jc w:val="both"/>
        <w:rPr>
          <w:rFonts w:ascii="Times New Roman" w:hAnsi="Times New Roman" w:cs="Times New Roman"/>
        </w:rPr>
      </w:pPr>
      <w:r w:rsidRPr="0067769B">
        <w:rPr>
          <w:rFonts w:ascii="Times New Roman" w:hAnsi="Times New Roman" w:cs="Times New Roman"/>
          <w:vertAlign w:val="superscript"/>
        </w:rPr>
        <w:footnoteRef/>
      </w:r>
      <w:r w:rsidRPr="0067769B">
        <w:rPr>
          <w:rFonts w:ascii="Times New Roman" w:hAnsi="Times New Roman" w:cs="Times New Roman"/>
        </w:rPr>
        <w:t xml:space="preserve"> Negli ultimi anni si è andata gradualmente, seppure lentamente, sviluppando una </w:t>
      </w:r>
      <w:r w:rsidRPr="0023209C">
        <w:rPr>
          <w:rFonts w:ascii="Times New Roman" w:hAnsi="Times New Roman" w:cs="Times New Roman"/>
          <w:i/>
          <w:iCs/>
        </w:rPr>
        <w:t>governance</w:t>
      </w:r>
      <w:r w:rsidRPr="0067769B">
        <w:rPr>
          <w:rFonts w:ascii="Times New Roman" w:hAnsi="Times New Roman" w:cs="Times New Roman"/>
        </w:rPr>
        <w:t xml:space="preserve"> ambientale che si caratterizza come ecosistema collaborativo nell’intento di generare fiducia e radicamento territoriale. In particolare, l’ambito interessato è quello del co-</w:t>
      </w:r>
      <w:r w:rsidRPr="0023209C">
        <w:rPr>
          <w:rFonts w:ascii="Times New Roman" w:hAnsi="Times New Roman" w:cs="Times New Roman"/>
          <w:i/>
          <w:iCs/>
        </w:rPr>
        <w:t>design</w:t>
      </w:r>
      <w:r w:rsidRPr="0067769B">
        <w:rPr>
          <w:rFonts w:ascii="Times New Roman" w:hAnsi="Times New Roman" w:cs="Times New Roman"/>
        </w:rPr>
        <w:t xml:space="preserve"> dei servizi e dell’innovazione sociale. Il fenomeno ha trovato impulso negli studi di </w:t>
      </w:r>
      <w:r w:rsidRPr="0023209C">
        <w:rPr>
          <w:rFonts w:ascii="Times New Roman" w:hAnsi="Times New Roman" w:cs="Times New Roman"/>
          <w:smallCaps/>
        </w:rPr>
        <w:t>Manzini</w:t>
      </w:r>
      <w:r w:rsidRPr="0067769B">
        <w:rPr>
          <w:rFonts w:ascii="Times New Roman" w:hAnsi="Times New Roman" w:cs="Times New Roman"/>
        </w:rPr>
        <w:t xml:space="preserve">, </w:t>
      </w:r>
      <w:r w:rsidRPr="0023209C">
        <w:rPr>
          <w:rFonts w:ascii="Times New Roman" w:hAnsi="Times New Roman" w:cs="Times New Roman"/>
          <w:i/>
          <w:iCs/>
        </w:rPr>
        <w:t>Design, When Everybody Designs: An Introduction to Design for Social Innovation</w:t>
      </w:r>
      <w:r w:rsidRPr="0067769B">
        <w:rPr>
          <w:rFonts w:ascii="Times New Roman" w:hAnsi="Times New Roman" w:cs="Times New Roman"/>
        </w:rPr>
        <w:t xml:space="preserve">, Cambridge, MA, 2015. Un esempio significativo di </w:t>
      </w:r>
      <w:r w:rsidRPr="0023209C">
        <w:rPr>
          <w:rFonts w:ascii="Times New Roman" w:hAnsi="Times New Roman" w:cs="Times New Roman"/>
          <w:i/>
          <w:iCs/>
        </w:rPr>
        <w:t>governance</w:t>
      </w:r>
      <w:r w:rsidRPr="0067769B">
        <w:rPr>
          <w:rFonts w:ascii="Times New Roman" w:hAnsi="Times New Roman" w:cs="Times New Roman"/>
        </w:rPr>
        <w:t xml:space="preserve"> ambientale è anche quello delle comunità energetiche rinnovabili (CER), della gestione partecipata degli spazi verdi urbani, dei progetti di rigenerazione di aree industriali dismesse. </w:t>
      </w:r>
      <w:r w:rsidRPr="00A61199">
        <w:rPr>
          <w:rFonts w:ascii="Times New Roman" w:hAnsi="Times New Roman" w:cs="Times New Roman"/>
        </w:rPr>
        <w:t xml:space="preserve">Tali esperienze sono sostenute dalla normativa europea: la </w:t>
      </w:r>
      <w:r w:rsidRPr="005041B2">
        <w:rPr>
          <w:rFonts w:ascii="Times New Roman" w:hAnsi="Times New Roman" w:cs="Times New Roman"/>
          <w:i/>
          <w:iCs/>
        </w:rPr>
        <w:t>Renewable Energy Directive</w:t>
      </w:r>
      <w:r w:rsidRPr="00A61199">
        <w:rPr>
          <w:rFonts w:ascii="Times New Roman" w:hAnsi="Times New Roman" w:cs="Times New Roman"/>
        </w:rPr>
        <w:t xml:space="preserve"> (2009/28/EC) poi emendata dalla Direttiva </w:t>
      </w:r>
      <w:hyperlink r:id="rId3" w:history="1">
        <w:r w:rsidRPr="00A61199">
          <w:rPr>
            <w:rStyle w:val="Collegamentoipertestuale"/>
            <w:rFonts w:ascii="Times New Roman" w:hAnsi="Times New Roman" w:cs="Times New Roman"/>
            <w:color w:val="auto"/>
            <w:u w:val="none"/>
          </w:rPr>
          <w:t>EU/2023/2413</w:t>
        </w:r>
      </w:hyperlink>
      <w:r w:rsidRPr="00A61199">
        <w:rPr>
          <w:rFonts w:ascii="Times New Roman" w:hAnsi="Times New Roman" w:cs="Times New Roman"/>
        </w:rPr>
        <w:t xml:space="preserve"> e recentemente oggetto di Raccomandazione del 2 luglio 2025. </w:t>
      </w:r>
      <w:r w:rsidRPr="0067769B">
        <w:rPr>
          <w:rFonts w:ascii="Times New Roman" w:hAnsi="Times New Roman" w:cs="Times New Roman"/>
        </w:rPr>
        <w:t>Si affaccia allo studio e alla discussione un nuovo modello di welfare territoriale collaborativo, definito 4P (</w:t>
      </w:r>
      <w:r w:rsidRPr="005041B2">
        <w:rPr>
          <w:rFonts w:ascii="Times New Roman" w:hAnsi="Times New Roman" w:cs="Times New Roman"/>
          <w:i/>
          <w:iCs/>
        </w:rPr>
        <w:t>Public–Private–People Partnerships</w:t>
      </w:r>
      <w:r w:rsidRPr="0067769B">
        <w:rPr>
          <w:rFonts w:ascii="Times New Roman" w:hAnsi="Times New Roman" w:cs="Times New Roman"/>
        </w:rPr>
        <w:t xml:space="preserve">), ma con la precisazione che si tratta di un modello plurale e a geometria variabile. Cfr. </w:t>
      </w:r>
      <w:r w:rsidRPr="00A61199">
        <w:rPr>
          <w:rFonts w:ascii="Times New Roman" w:hAnsi="Times New Roman" w:cs="Times New Roman"/>
          <w:smallCaps/>
        </w:rPr>
        <w:t>Vecchi</w:t>
      </w:r>
      <w:r w:rsidRPr="0067769B">
        <w:rPr>
          <w:rFonts w:ascii="Times New Roman" w:hAnsi="Times New Roman" w:cs="Times New Roman"/>
        </w:rPr>
        <w:t xml:space="preserve">, </w:t>
      </w:r>
      <w:r w:rsidRPr="005041B2">
        <w:rPr>
          <w:rFonts w:ascii="Times New Roman" w:hAnsi="Times New Roman" w:cs="Times New Roman"/>
          <w:i/>
          <w:iCs/>
        </w:rPr>
        <w:t>“Plurale” e a geometria variabile: a Parma la PPP diventa 4P</w:t>
      </w:r>
      <w:r w:rsidRPr="0067769B">
        <w:rPr>
          <w:rFonts w:ascii="Times New Roman" w:hAnsi="Times New Roman" w:cs="Times New Roman"/>
        </w:rPr>
        <w:t xml:space="preserve">, in </w:t>
      </w:r>
      <w:r w:rsidRPr="00E77099">
        <w:rPr>
          <w:rFonts w:ascii="Times New Roman" w:hAnsi="Times New Roman" w:cs="Times New Roman"/>
          <w:i/>
          <w:iCs/>
        </w:rPr>
        <w:t>SDA Bocconi Insight</w:t>
      </w:r>
      <w:r w:rsidRPr="0067769B">
        <w:rPr>
          <w:rFonts w:ascii="Times New Roman" w:hAnsi="Times New Roman" w:cs="Times New Roman"/>
        </w:rPr>
        <w:t>, 2024.</w:t>
      </w:r>
      <w:r w:rsidR="006F39F2">
        <w:rPr>
          <w:rFonts w:ascii="Times New Roman" w:hAnsi="Times New Roman" w:cs="Times New Roman"/>
        </w:rPr>
        <w:t xml:space="preserve"> In proposito, tornano efficaci gli studi di </w:t>
      </w:r>
      <w:r w:rsidR="006F39F2" w:rsidRPr="00DD1FA2">
        <w:rPr>
          <w:rFonts w:ascii="Times New Roman" w:hAnsi="Times New Roman" w:cs="Times New Roman"/>
          <w:smallCaps/>
        </w:rPr>
        <w:t>Sclavi</w:t>
      </w:r>
      <w:r w:rsidR="006F39F2">
        <w:rPr>
          <w:rFonts w:ascii="Times New Roman" w:hAnsi="Times New Roman" w:cs="Times New Roman"/>
        </w:rPr>
        <w:t xml:space="preserve">, </w:t>
      </w:r>
      <w:r w:rsidR="006F39F2" w:rsidRPr="009C213E">
        <w:rPr>
          <w:rFonts w:ascii="Times New Roman" w:hAnsi="Times New Roman" w:cs="Times New Roman"/>
          <w:i/>
          <w:iCs/>
        </w:rPr>
        <w:t>Amministrazione condivisa come innesco al necessario cambiamento para-digmatico della democrazia</w:t>
      </w:r>
      <w:r w:rsidR="006F39F2">
        <w:rPr>
          <w:rFonts w:ascii="Times New Roman" w:hAnsi="Times New Roman" w:cs="Times New Roman"/>
        </w:rPr>
        <w:t xml:space="preserve">, in </w:t>
      </w:r>
      <w:r w:rsidR="006F39F2" w:rsidRPr="006F39F2">
        <w:rPr>
          <w:rFonts w:ascii="Times New Roman" w:hAnsi="Times New Roman" w:cs="Times New Roman"/>
          <w:smallCaps/>
        </w:rPr>
        <w:t>Arena, Bombardelli</w:t>
      </w:r>
      <w:r w:rsidR="006F39F2" w:rsidRPr="009C213E">
        <w:rPr>
          <w:rFonts w:ascii="Times New Roman" w:hAnsi="Times New Roman" w:cs="Times New Roman"/>
        </w:rPr>
        <w:t xml:space="preserve"> (a cura</w:t>
      </w:r>
      <w:r w:rsidR="00E77099">
        <w:rPr>
          <w:rFonts w:ascii="Times New Roman" w:hAnsi="Times New Roman" w:cs="Times New Roman"/>
        </w:rPr>
        <w:t xml:space="preserve"> di) </w:t>
      </w:r>
      <w:r w:rsidR="00E77099" w:rsidRPr="00E77099">
        <w:rPr>
          <w:rFonts w:ascii="Times New Roman" w:hAnsi="Times New Roman" w:cs="Times New Roman"/>
          <w:i/>
          <w:iCs/>
        </w:rPr>
        <w:t>L’amministrazione condivisa</w:t>
      </w:r>
      <w:r w:rsidR="00E77099">
        <w:rPr>
          <w:rFonts w:ascii="Times New Roman" w:hAnsi="Times New Roman" w:cs="Times New Roman"/>
        </w:rPr>
        <w:t>, Napoli, 2022.</w:t>
      </w:r>
    </w:p>
  </w:footnote>
  <w:footnote w:id="39">
    <w:p w14:paraId="71D94D1C" w14:textId="39D268E1" w:rsidR="001B521D" w:rsidRDefault="001B521D" w:rsidP="00925C1F">
      <w:pPr>
        <w:pStyle w:val="Testonotaapidipagina"/>
        <w:jc w:val="both"/>
      </w:pPr>
      <w:r w:rsidRPr="00921D4A">
        <w:rPr>
          <w:rFonts w:ascii="Times New Roman" w:hAnsi="Times New Roman" w:cs="Times New Roman"/>
          <w:vertAlign w:val="superscript"/>
        </w:rPr>
        <w:footnoteRef/>
      </w:r>
      <w:r w:rsidRPr="00DD1FA2">
        <w:rPr>
          <w:rFonts w:ascii="Times New Roman" w:hAnsi="Times New Roman" w:cs="Times New Roman"/>
        </w:rPr>
        <w:t xml:space="preserve"> </w:t>
      </w:r>
      <w:r w:rsidR="00360577" w:rsidRPr="00360577">
        <w:rPr>
          <w:rFonts w:ascii="Times New Roman" w:hAnsi="Times New Roman" w:cs="Times New Roman"/>
        </w:rPr>
        <w:t>Sebbene non esista ancora una legge nazionale unica sulle cooperative di comunità, molte regioni italiane ne riconoscono formalmente la funzione sociale e territoriale.</w:t>
      </w:r>
      <w:r w:rsidR="00F0763F">
        <w:rPr>
          <w:rFonts w:ascii="Times New Roman" w:hAnsi="Times New Roman" w:cs="Times New Roman"/>
        </w:rPr>
        <w:t xml:space="preserve"> </w:t>
      </w:r>
      <w:r w:rsidR="00A74B4B">
        <w:rPr>
          <w:rFonts w:ascii="Times New Roman" w:hAnsi="Times New Roman" w:cs="Times New Roman"/>
        </w:rPr>
        <w:t>L</w:t>
      </w:r>
      <w:r w:rsidR="00360577" w:rsidRPr="00360577">
        <w:rPr>
          <w:rFonts w:ascii="Times New Roman" w:hAnsi="Times New Roman" w:cs="Times New Roman"/>
        </w:rPr>
        <w:t>e normative regionali confermano l’applicabilità delle regole cooperative generali, inclusa quella dell’art. 2538 c.c.</w:t>
      </w:r>
      <w:r w:rsidR="00F0763F">
        <w:rPr>
          <w:rFonts w:ascii="Times New Roman" w:hAnsi="Times New Roman" w:cs="Times New Roman"/>
        </w:rPr>
        <w:t xml:space="preserve"> </w:t>
      </w:r>
      <w:r w:rsidR="00360577" w:rsidRPr="00360577">
        <w:rPr>
          <w:rFonts w:ascii="Times New Roman" w:hAnsi="Times New Roman" w:cs="Times New Roman"/>
        </w:rPr>
        <w:t>Ciò significa che anche le cooperative di comunità devono operare secondo il principio “una testa, un voto”, rafforzando la coerenza tra struttura giuridica e finalità comunitarie.</w:t>
      </w:r>
      <w:r w:rsidR="00F0763F">
        <w:rPr>
          <w:rFonts w:ascii="Times New Roman" w:hAnsi="Times New Roman" w:cs="Times New Roman"/>
        </w:rPr>
        <w:t xml:space="preserve"> </w:t>
      </w:r>
    </w:p>
  </w:footnote>
  <w:footnote w:id="40">
    <w:p w14:paraId="6E7DD5F7" w14:textId="3387FDE6" w:rsidR="00723794" w:rsidRPr="00DD1FA2" w:rsidRDefault="00723794" w:rsidP="00925C1F">
      <w:pPr>
        <w:pStyle w:val="Testonotaapidipagina"/>
        <w:jc w:val="both"/>
        <w:rPr>
          <w:rFonts w:ascii="Times New Roman" w:hAnsi="Times New Roman" w:cs="Times New Roman"/>
        </w:rPr>
      </w:pPr>
      <w:r w:rsidRPr="00A74B4B">
        <w:rPr>
          <w:rFonts w:ascii="Times New Roman" w:hAnsi="Times New Roman" w:cs="Times New Roman"/>
          <w:vertAlign w:val="superscript"/>
        </w:rPr>
        <w:footnoteRef/>
      </w:r>
      <w:r w:rsidRPr="00DD1FA2">
        <w:rPr>
          <w:rFonts w:ascii="Times New Roman" w:hAnsi="Times New Roman" w:cs="Times New Roman"/>
        </w:rPr>
        <w:t xml:space="preserve"> La cooperativa di comunità </w:t>
      </w:r>
      <w:r>
        <w:rPr>
          <w:rFonts w:ascii="Times New Roman" w:hAnsi="Times New Roman" w:cs="Times New Roman"/>
        </w:rPr>
        <w:t>può intervenire nel r</w:t>
      </w:r>
      <w:r w:rsidRPr="00DD1FA2">
        <w:rPr>
          <w:rFonts w:ascii="Times New Roman" w:hAnsi="Times New Roman" w:cs="Times New Roman"/>
        </w:rPr>
        <w:t xml:space="preserve">ecupero di aree verdi urbane o periurbane, di edifici storici o spazi pubblici abbandonati; </w:t>
      </w:r>
      <w:r>
        <w:rPr>
          <w:rFonts w:ascii="Times New Roman" w:hAnsi="Times New Roman" w:cs="Times New Roman"/>
        </w:rPr>
        <w:t>in p</w:t>
      </w:r>
      <w:r w:rsidRPr="00DD1FA2">
        <w:rPr>
          <w:rFonts w:ascii="Times New Roman" w:hAnsi="Times New Roman" w:cs="Times New Roman"/>
        </w:rPr>
        <w:t xml:space="preserve">rogetti di agricoltura rigenerativa o forestazione urbana; </w:t>
      </w:r>
      <w:r>
        <w:rPr>
          <w:rFonts w:ascii="Times New Roman" w:hAnsi="Times New Roman" w:cs="Times New Roman"/>
        </w:rPr>
        <w:t>nella g</w:t>
      </w:r>
      <w:r w:rsidRPr="00DD1FA2">
        <w:rPr>
          <w:rFonts w:ascii="Times New Roman" w:hAnsi="Times New Roman" w:cs="Times New Roman"/>
        </w:rPr>
        <w:t xml:space="preserve">estione dei rifiuti; </w:t>
      </w:r>
      <w:r>
        <w:rPr>
          <w:rFonts w:ascii="Times New Roman" w:hAnsi="Times New Roman" w:cs="Times New Roman"/>
        </w:rPr>
        <w:t>nella prevenzione del rischio associato al cambiamento climatico.</w:t>
      </w:r>
      <w:r w:rsidR="0062130A">
        <w:rPr>
          <w:rFonts w:ascii="Times New Roman" w:hAnsi="Times New Roman" w:cs="Times New Roman"/>
        </w:rPr>
        <w:t xml:space="preserve"> La proposta di potenziare lo sviluppo delle cooperative di comunità</w:t>
      </w:r>
      <w:r w:rsidR="002578B5">
        <w:rPr>
          <w:rFonts w:ascii="Times New Roman" w:hAnsi="Times New Roman" w:cs="Times New Roman"/>
        </w:rPr>
        <w:t>,</w:t>
      </w:r>
      <w:r w:rsidR="0062130A">
        <w:rPr>
          <w:rFonts w:ascii="Times New Roman" w:hAnsi="Times New Roman" w:cs="Times New Roman"/>
        </w:rPr>
        <w:t xml:space="preserve"> dopo movimenti e interventi numerosi dall’alto, </w:t>
      </w:r>
      <w:r w:rsidR="002578B5">
        <w:rPr>
          <w:rFonts w:ascii="Times New Roman" w:hAnsi="Times New Roman" w:cs="Times New Roman"/>
        </w:rPr>
        <w:t xml:space="preserve">è frutto della riflessione che considera prioritario promuovere nelle persone </w:t>
      </w:r>
      <w:r w:rsidR="0062130A">
        <w:rPr>
          <w:rFonts w:ascii="Times New Roman" w:hAnsi="Times New Roman" w:cs="Times New Roman"/>
        </w:rPr>
        <w:t>sensibilità, consapevolezza, autodeterminazione responsabile</w:t>
      </w:r>
      <w:r w:rsidR="002578B5">
        <w:rPr>
          <w:rFonts w:ascii="Times New Roman" w:hAnsi="Times New Roman" w:cs="Times New Roman"/>
        </w:rPr>
        <w:t xml:space="preserve">, </w:t>
      </w:r>
      <w:r w:rsidR="0062130A">
        <w:rPr>
          <w:rFonts w:ascii="Times New Roman" w:hAnsi="Times New Roman" w:cs="Times New Roman"/>
        </w:rPr>
        <w:t xml:space="preserve">affinché </w:t>
      </w:r>
      <w:r w:rsidR="002578B5">
        <w:rPr>
          <w:rFonts w:ascii="Times New Roman" w:hAnsi="Times New Roman" w:cs="Times New Roman"/>
        </w:rPr>
        <w:t xml:space="preserve">siano </w:t>
      </w:r>
      <w:r w:rsidR="0062130A">
        <w:rPr>
          <w:rFonts w:ascii="Times New Roman" w:hAnsi="Times New Roman" w:cs="Times New Roman"/>
        </w:rPr>
        <w:t>queste, per prime</w:t>
      </w:r>
      <w:r w:rsidR="00C15C67">
        <w:rPr>
          <w:rFonts w:ascii="Times New Roman" w:hAnsi="Times New Roman" w:cs="Times New Roman"/>
        </w:rPr>
        <w:t>,</w:t>
      </w:r>
      <w:r w:rsidR="0062130A">
        <w:rPr>
          <w:rFonts w:ascii="Times New Roman" w:hAnsi="Times New Roman" w:cs="Times New Roman"/>
        </w:rPr>
        <w:t xml:space="preserve"> ma </w:t>
      </w:r>
      <w:r w:rsidR="0062130A" w:rsidRPr="00C15C67">
        <w:rPr>
          <w:rFonts w:ascii="Times New Roman" w:hAnsi="Times New Roman" w:cs="Times New Roman"/>
          <w:i/>
          <w:iCs/>
        </w:rPr>
        <w:t>insieme</w:t>
      </w:r>
      <w:r w:rsidR="0062130A">
        <w:rPr>
          <w:rFonts w:ascii="Times New Roman" w:hAnsi="Times New Roman" w:cs="Times New Roman"/>
        </w:rPr>
        <w:t xml:space="preserve"> agli agenti e ai politici, artefici del cambiamento ecologico. L’innovazione e la rigenerazione possono essere stimolate e promosse, come l’autonomia e la consapevolezza, ma si producono dal basso se si creano le condizione di una vera partecipazione comunitaria. Lo studio di </w:t>
      </w:r>
      <w:r w:rsidR="0062130A" w:rsidRPr="0062130A">
        <w:rPr>
          <w:rFonts w:ascii="Times New Roman" w:hAnsi="Times New Roman" w:cs="Times New Roman"/>
          <w:smallCaps/>
        </w:rPr>
        <w:t>Biggeri, Bormolini, Guarini</w:t>
      </w:r>
      <w:r w:rsidR="0062130A">
        <w:rPr>
          <w:rFonts w:ascii="Times New Roman" w:hAnsi="Times New Roman" w:cs="Times New Roman"/>
        </w:rPr>
        <w:t xml:space="preserve">, </w:t>
      </w:r>
      <w:r w:rsidR="0062130A" w:rsidRPr="0062130A">
        <w:rPr>
          <w:rFonts w:ascii="Times New Roman" w:hAnsi="Times New Roman" w:cs="Times New Roman"/>
          <w:i/>
          <w:iCs/>
        </w:rPr>
        <w:t>Economia per lo sviluppo umano integrale</w:t>
      </w:r>
      <w:r w:rsidR="0062130A">
        <w:rPr>
          <w:rFonts w:ascii="Times New Roman" w:hAnsi="Times New Roman" w:cs="Times New Roman"/>
        </w:rPr>
        <w:t xml:space="preserve">, Venezia, 2025, </w:t>
      </w:r>
      <w:r w:rsidR="006C7041">
        <w:rPr>
          <w:rFonts w:ascii="Times New Roman" w:hAnsi="Times New Roman" w:cs="Times New Roman"/>
        </w:rPr>
        <w:t xml:space="preserve">offre spunti densi in proposito. In particolare, ma solo </w:t>
      </w:r>
      <w:r w:rsidR="00C15C67">
        <w:rPr>
          <w:rFonts w:ascii="Times New Roman" w:hAnsi="Times New Roman" w:cs="Times New Roman"/>
        </w:rPr>
        <w:t xml:space="preserve">per </w:t>
      </w:r>
      <w:r w:rsidR="006C7041">
        <w:rPr>
          <w:rFonts w:ascii="Times New Roman" w:hAnsi="Times New Roman" w:cs="Times New Roman"/>
        </w:rPr>
        <w:t>un inciso, a p. 306</w:t>
      </w:r>
      <w:r w:rsidR="00C553E9">
        <w:rPr>
          <w:rFonts w:ascii="Times New Roman" w:hAnsi="Times New Roman" w:cs="Times New Roman"/>
        </w:rPr>
        <w:t>-307</w:t>
      </w:r>
      <w:r w:rsidR="006C7041">
        <w:rPr>
          <w:rFonts w:ascii="Times New Roman" w:hAnsi="Times New Roman" w:cs="Times New Roman"/>
        </w:rPr>
        <w:t>: “La collaborazione concreta tra privato sociale e settore pubblico (…) è essenziale per le sfide di una vera transizione e conversione all’ecologia integrale  che possano avviare la riconciliazione tra persone, comunità, lavoro, produzione, salute e casa comune”. E poi: “Se nonostante la relazione interrotta tra capitale naturale e capitali sociale e narrativo e i grandi squilibri territoriali, vediamo il permanere dal basso di buone pratiche socioeconomiche e di produzioni di eccellenza che riescono a valorizzare l’incredibile diversità del nostro paese, possiamo farcela. Si potrà aiutare la transizione verso comunità e territori più equi e resilienti oltre che sostenibili</w:t>
      </w:r>
      <w:r w:rsidR="00C553E9">
        <w:rPr>
          <w:rFonts w:ascii="Times New Roman" w:hAnsi="Times New Roman" w:cs="Times New Roman"/>
        </w:rPr>
        <w:t>, con uno sguardo responsabilmente globale”.</w:t>
      </w:r>
    </w:p>
  </w:footnote>
  <w:footnote w:id="41">
    <w:p w14:paraId="797511AF" w14:textId="0FF77A9E" w:rsidR="007B31BC" w:rsidRPr="007E0411" w:rsidRDefault="007B31BC" w:rsidP="007E0411">
      <w:pPr>
        <w:pStyle w:val="Testonotaapidipagina"/>
        <w:jc w:val="both"/>
        <w:rPr>
          <w:rFonts w:ascii="Times New Roman" w:hAnsi="Times New Roman" w:cs="Times New Roman"/>
        </w:rPr>
      </w:pPr>
      <w:r w:rsidRPr="00DA5481">
        <w:rPr>
          <w:rFonts w:ascii="Times New Roman" w:hAnsi="Times New Roman" w:cs="Times New Roman"/>
          <w:vertAlign w:val="superscript"/>
        </w:rPr>
        <w:footnoteRef/>
      </w:r>
      <w:r w:rsidRPr="00DA5481">
        <w:rPr>
          <w:rFonts w:ascii="Times New Roman" w:hAnsi="Times New Roman" w:cs="Times New Roman"/>
          <w:vertAlign w:val="superscript"/>
        </w:rPr>
        <w:t xml:space="preserve"> </w:t>
      </w:r>
      <w:r w:rsidR="007E0411" w:rsidRPr="007E0411">
        <w:rPr>
          <w:rFonts w:ascii="Times New Roman" w:hAnsi="Times New Roman" w:cs="Times New Roman"/>
        </w:rPr>
        <w:t>Per un</w:t>
      </w:r>
      <w:r w:rsidR="007E0411" w:rsidRPr="007E0411">
        <w:rPr>
          <w:rFonts w:ascii="Times New Roman" w:hAnsi="Times New Roman" w:cs="Times New Roman"/>
          <w:vertAlign w:val="superscript"/>
        </w:rPr>
        <w:t xml:space="preserve"> </w:t>
      </w:r>
      <w:r w:rsidR="007E0411" w:rsidRPr="007E0411">
        <w:rPr>
          <w:rFonts w:ascii="Times New Roman" w:hAnsi="Times New Roman" w:cs="Times New Roman"/>
        </w:rPr>
        <w:t xml:space="preserve">quadro approfondito sia dell’evoluzione storica dell’impresa di comunità che dei suoi caratteri e funzioni peculiari, si rinvia al volume, pietra miliare della materia, di </w:t>
      </w:r>
      <w:r w:rsidR="007E0411" w:rsidRPr="007E0411">
        <w:rPr>
          <w:rFonts w:ascii="Times New Roman" w:hAnsi="Times New Roman" w:cs="Times New Roman"/>
          <w:smallCaps/>
        </w:rPr>
        <w:t>Mori, Sforzi</w:t>
      </w:r>
      <w:r w:rsidR="007E0411" w:rsidRPr="007E0411">
        <w:rPr>
          <w:rFonts w:ascii="Times New Roman" w:hAnsi="Times New Roman" w:cs="Times New Roman"/>
        </w:rPr>
        <w:t xml:space="preserve"> (a cura di), </w:t>
      </w:r>
      <w:r w:rsidR="007E0411" w:rsidRPr="007E0411">
        <w:rPr>
          <w:rFonts w:ascii="Times New Roman" w:hAnsi="Times New Roman" w:cs="Times New Roman"/>
          <w:i/>
          <w:iCs/>
        </w:rPr>
        <w:t>Imprese di comunità. Innovazione istituzionale, partecipazione e sviluppo locale</w:t>
      </w:r>
      <w:r w:rsidR="007E0411" w:rsidRPr="007E0411">
        <w:rPr>
          <w:rFonts w:ascii="Times New Roman" w:hAnsi="Times New Roman" w:cs="Times New Roman"/>
        </w:rPr>
        <w:t>, Bologna, 2019.</w:t>
      </w:r>
    </w:p>
  </w:footnote>
  <w:footnote w:id="42">
    <w:p w14:paraId="5D99F391" w14:textId="4A80B044" w:rsidR="002B51F1" w:rsidRPr="002B51F1" w:rsidRDefault="002B51F1" w:rsidP="002B51F1">
      <w:pPr>
        <w:pStyle w:val="Testonotaapidipagina"/>
        <w:jc w:val="both"/>
        <w:rPr>
          <w:rFonts w:ascii="Times New Roman" w:hAnsi="Times New Roman" w:cs="Times New Roman"/>
        </w:rPr>
      </w:pPr>
      <w:r w:rsidRPr="002B51F1">
        <w:rPr>
          <w:rStyle w:val="Rimandonotaapidipagina"/>
          <w:rFonts w:ascii="Times New Roman" w:hAnsi="Times New Roman" w:cs="Times New Roman"/>
        </w:rPr>
        <w:footnoteRef/>
      </w:r>
      <w:r w:rsidRPr="002B51F1">
        <w:rPr>
          <w:rFonts w:ascii="Times New Roman" w:hAnsi="Times New Roman" w:cs="Times New Roman"/>
        </w:rPr>
        <w:t xml:space="preserve"> Cfr. </w:t>
      </w:r>
      <w:r w:rsidRPr="002B51F1">
        <w:rPr>
          <w:rFonts w:ascii="Times New Roman" w:hAnsi="Times New Roman" w:cs="Times New Roman"/>
          <w:smallCaps/>
        </w:rPr>
        <w:t>Di Nella, Fornaciari, Genco, Laurini, Morara, Salami, Sirocchi, Todaro</w:t>
      </w:r>
      <w:r w:rsidRPr="002B51F1">
        <w:rPr>
          <w:rFonts w:ascii="Times New Roman" w:hAnsi="Times New Roman" w:cs="Times New Roman"/>
        </w:rPr>
        <w:t xml:space="preserve">, </w:t>
      </w:r>
      <w:r w:rsidRPr="002B51F1">
        <w:rPr>
          <w:rFonts w:ascii="Times New Roman" w:hAnsi="Times New Roman" w:cs="Times New Roman"/>
          <w:i/>
          <w:iCs/>
        </w:rPr>
        <w:t>L’impresa cooperativa tra economia e diritto</w:t>
      </w:r>
      <w:r w:rsidRPr="002B51F1">
        <w:rPr>
          <w:rFonts w:ascii="Times New Roman" w:hAnsi="Times New Roman" w:cs="Times New Roman"/>
        </w:rPr>
        <w:t>, Torino, 2023.</w:t>
      </w:r>
    </w:p>
  </w:footnote>
  <w:footnote w:id="43">
    <w:p w14:paraId="0C8C6138" w14:textId="2CC93048" w:rsidR="009D04CC" w:rsidRDefault="009D04CC" w:rsidP="002B51F1">
      <w:pPr>
        <w:pStyle w:val="Testonotaapidipagina"/>
        <w:jc w:val="both"/>
      </w:pPr>
      <w:r w:rsidRPr="003367A2">
        <w:rPr>
          <w:rStyle w:val="Rimandonotaapidipagina"/>
          <w:rFonts w:ascii="Times New Roman" w:hAnsi="Times New Roman" w:cs="Times New Roman"/>
        </w:rPr>
        <w:footnoteRef/>
      </w:r>
      <w:r w:rsidRPr="003367A2">
        <w:rPr>
          <w:rFonts w:ascii="Times New Roman" w:hAnsi="Times New Roman" w:cs="Times New Roman"/>
        </w:rPr>
        <w:t xml:space="preserve"> </w:t>
      </w:r>
      <w:r w:rsidR="00D21E1D">
        <w:rPr>
          <w:rFonts w:ascii="Times New Roman" w:hAnsi="Times New Roman" w:cs="Times New Roman"/>
        </w:rPr>
        <w:t xml:space="preserve">Non si può che rinviare in questa sede alle opere degli studiosi </w:t>
      </w:r>
      <w:r w:rsidR="00D21E1D" w:rsidRPr="00D21E1D">
        <w:rPr>
          <w:rFonts w:ascii="Times New Roman" w:hAnsi="Times New Roman" w:cs="Times New Roman"/>
        </w:rPr>
        <w:t>che hanno contribuito in modo determinante all’elaborazione della teoria in materia</w:t>
      </w:r>
      <w:r w:rsidR="00D21E1D">
        <w:rPr>
          <w:rFonts w:ascii="Times New Roman" w:hAnsi="Times New Roman" w:cs="Times New Roman"/>
        </w:rPr>
        <w:t xml:space="preserve">, quali, fra altri, Guido Bonfante, Amedeo Bassi, </w:t>
      </w:r>
      <w:r w:rsidR="006958C6">
        <w:rPr>
          <w:rFonts w:ascii="Times New Roman" w:hAnsi="Times New Roman" w:cs="Times New Roman"/>
        </w:rPr>
        <w:t>Vincenzo B</w:t>
      </w:r>
      <w:r w:rsidR="00D21E1D">
        <w:rPr>
          <w:rFonts w:ascii="Times New Roman" w:hAnsi="Times New Roman" w:cs="Times New Roman"/>
        </w:rPr>
        <w:t xml:space="preserve">uonocore, </w:t>
      </w:r>
      <w:r w:rsidR="006958C6">
        <w:rPr>
          <w:rFonts w:ascii="Times New Roman" w:hAnsi="Times New Roman" w:cs="Times New Roman"/>
        </w:rPr>
        <w:t>Mario N</w:t>
      </w:r>
      <w:r w:rsidR="00D21E1D">
        <w:rPr>
          <w:rFonts w:ascii="Times New Roman" w:hAnsi="Times New Roman" w:cs="Times New Roman"/>
        </w:rPr>
        <w:t xml:space="preserve">igro, </w:t>
      </w:r>
      <w:r w:rsidR="006958C6">
        <w:rPr>
          <w:rFonts w:ascii="Times New Roman" w:hAnsi="Times New Roman" w:cs="Times New Roman"/>
        </w:rPr>
        <w:t>Umberto B</w:t>
      </w:r>
      <w:r w:rsidR="00D21E1D">
        <w:rPr>
          <w:rFonts w:ascii="Times New Roman" w:hAnsi="Times New Roman" w:cs="Times New Roman"/>
        </w:rPr>
        <w:t>elviso</w:t>
      </w:r>
      <w:r w:rsidR="006958C6">
        <w:rPr>
          <w:rFonts w:ascii="Times New Roman" w:hAnsi="Times New Roman" w:cs="Times New Roman"/>
        </w:rPr>
        <w:t xml:space="preserve">. </w:t>
      </w:r>
      <w:r w:rsidR="002B51F1">
        <w:rPr>
          <w:rFonts w:ascii="Times New Roman" w:hAnsi="Times New Roman" w:cs="Times New Roman"/>
        </w:rPr>
        <w:t xml:space="preserve">Si suggerisce, in proposito la lettura di </w:t>
      </w:r>
      <w:r w:rsidR="002B51F1" w:rsidRPr="002B51F1">
        <w:rPr>
          <w:rFonts w:ascii="Times New Roman" w:hAnsi="Times New Roman" w:cs="Times New Roman"/>
          <w:smallCaps/>
        </w:rPr>
        <w:t>Capo</w:t>
      </w:r>
      <w:r w:rsidR="002B51F1">
        <w:rPr>
          <w:rFonts w:ascii="Times New Roman" w:hAnsi="Times New Roman" w:cs="Times New Roman"/>
        </w:rPr>
        <w:t xml:space="preserve">, </w:t>
      </w:r>
      <w:r w:rsidR="002B51F1" w:rsidRPr="002B51F1">
        <w:rPr>
          <w:rFonts w:ascii="Times New Roman" w:hAnsi="Times New Roman" w:cs="Times New Roman"/>
          <w:i/>
          <w:iCs/>
        </w:rPr>
        <w:t>Le cooperative di comunità</w:t>
      </w:r>
      <w:r w:rsidR="002B51F1">
        <w:rPr>
          <w:rFonts w:ascii="Times New Roman" w:hAnsi="Times New Roman" w:cs="Times New Roman"/>
        </w:rPr>
        <w:t xml:space="preserve">, in </w:t>
      </w:r>
      <w:r w:rsidR="002B51F1" w:rsidRPr="002B51F1">
        <w:rPr>
          <w:rFonts w:ascii="Times New Roman" w:hAnsi="Times New Roman" w:cs="Times New Roman"/>
          <w:i/>
          <w:iCs/>
        </w:rPr>
        <w:t>Giurisprudenza commerciale</w:t>
      </w:r>
      <w:r w:rsidR="002B51F1">
        <w:rPr>
          <w:rFonts w:ascii="Times New Roman" w:hAnsi="Times New Roman" w:cs="Times New Roman"/>
        </w:rPr>
        <w:t>, 2021, 4, p. 616</w:t>
      </w:r>
      <w:r w:rsidR="00CA6560">
        <w:rPr>
          <w:rFonts w:ascii="Times New Roman" w:hAnsi="Times New Roman" w:cs="Times New Roman"/>
        </w:rPr>
        <w:t>. I</w:t>
      </w:r>
      <w:r w:rsidR="00162E8D">
        <w:rPr>
          <w:rFonts w:ascii="Times New Roman" w:hAnsi="Times New Roman" w:cs="Times New Roman"/>
        </w:rPr>
        <w:t>n particolare</w:t>
      </w:r>
      <w:r w:rsidR="00CA6560">
        <w:rPr>
          <w:rFonts w:ascii="Times New Roman" w:hAnsi="Times New Roman" w:cs="Times New Roman"/>
        </w:rPr>
        <w:t>,</w:t>
      </w:r>
      <w:r w:rsidR="00162E8D">
        <w:rPr>
          <w:rFonts w:ascii="Times New Roman" w:hAnsi="Times New Roman" w:cs="Times New Roman"/>
        </w:rPr>
        <w:t xml:space="preserve"> a p. 631: “</w:t>
      </w:r>
      <w:r w:rsidR="002B51F1" w:rsidRPr="002B51F1">
        <w:rPr>
          <w:rFonts w:ascii="Times New Roman" w:hAnsi="Times New Roman" w:cs="Times New Roman"/>
        </w:rPr>
        <w:t>Rimane, peraltro, che, pur impregiudicata la gestione di servizio ai soci,</w:t>
      </w:r>
      <w:r w:rsidR="00162E8D">
        <w:rPr>
          <w:rFonts w:ascii="Times New Roman" w:hAnsi="Times New Roman" w:cs="Times New Roman"/>
        </w:rPr>
        <w:t xml:space="preserve"> </w:t>
      </w:r>
      <w:r w:rsidR="002B51F1" w:rsidRPr="002B51F1">
        <w:rPr>
          <w:rFonts w:ascii="Times New Roman" w:hAnsi="Times New Roman" w:cs="Times New Roman"/>
        </w:rPr>
        <w:t>l’attività delle cooperative di comunità tende ad essere fisiologicamente protesa</w:t>
      </w:r>
      <w:r w:rsidR="00162E8D">
        <w:rPr>
          <w:rFonts w:ascii="Times New Roman" w:hAnsi="Times New Roman" w:cs="Times New Roman"/>
        </w:rPr>
        <w:t xml:space="preserve"> </w:t>
      </w:r>
      <w:r w:rsidR="002B51F1" w:rsidRPr="002B51F1">
        <w:rPr>
          <w:rFonts w:ascii="Times New Roman" w:hAnsi="Times New Roman" w:cs="Times New Roman"/>
        </w:rPr>
        <w:t>verso i contesti territoriali di cui esse sono riferimento e si presta a raggiungerli</w:t>
      </w:r>
      <w:r w:rsidR="00162E8D">
        <w:rPr>
          <w:rFonts w:ascii="Times New Roman" w:hAnsi="Times New Roman" w:cs="Times New Roman"/>
        </w:rPr>
        <w:t xml:space="preserve"> </w:t>
      </w:r>
      <w:r w:rsidR="002B51F1" w:rsidRPr="002B51F1">
        <w:rPr>
          <w:rFonts w:ascii="Times New Roman" w:hAnsi="Times New Roman" w:cs="Times New Roman"/>
        </w:rPr>
        <w:t>anche superando i confini della compagine sociale. Circostanza, questa, che, tra</w:t>
      </w:r>
      <w:r w:rsidR="00162E8D">
        <w:rPr>
          <w:rFonts w:ascii="Times New Roman" w:hAnsi="Times New Roman" w:cs="Times New Roman"/>
        </w:rPr>
        <w:t xml:space="preserve"> </w:t>
      </w:r>
      <w:r w:rsidR="002B51F1" w:rsidRPr="002B51F1">
        <w:rPr>
          <w:rFonts w:ascii="Times New Roman" w:hAnsi="Times New Roman" w:cs="Times New Roman"/>
        </w:rPr>
        <w:t>l’altro, sembra portare con sé, nell’ottica di una futura regolamentazione del</w:t>
      </w:r>
      <w:r w:rsidR="00162E8D">
        <w:rPr>
          <w:rFonts w:ascii="Times New Roman" w:hAnsi="Times New Roman" w:cs="Times New Roman"/>
        </w:rPr>
        <w:t xml:space="preserve"> </w:t>
      </w:r>
      <w:r w:rsidR="002B51F1" w:rsidRPr="002B51F1">
        <w:rPr>
          <w:rFonts w:ascii="Times New Roman" w:hAnsi="Times New Roman" w:cs="Times New Roman"/>
        </w:rPr>
        <w:t>modello d’impresa di cui si tratta, l’esigenza di prevedere per le comunità</w:t>
      </w:r>
      <w:r w:rsidR="00162E8D">
        <w:rPr>
          <w:rFonts w:ascii="Times New Roman" w:hAnsi="Times New Roman" w:cs="Times New Roman"/>
        </w:rPr>
        <w:t xml:space="preserve"> </w:t>
      </w:r>
      <w:r w:rsidR="002B51F1" w:rsidRPr="002B51F1">
        <w:rPr>
          <w:rFonts w:ascii="Times New Roman" w:hAnsi="Times New Roman" w:cs="Times New Roman"/>
        </w:rPr>
        <w:t>interessate, anche nelle componenti non direttamente coinvolte nella compagine</w:t>
      </w:r>
      <w:r w:rsidR="00162E8D">
        <w:rPr>
          <w:rFonts w:ascii="Times New Roman" w:hAnsi="Times New Roman" w:cs="Times New Roman"/>
        </w:rPr>
        <w:t xml:space="preserve"> </w:t>
      </w:r>
      <w:r w:rsidR="002B51F1" w:rsidRPr="002B51F1">
        <w:rPr>
          <w:rFonts w:ascii="Times New Roman" w:hAnsi="Times New Roman" w:cs="Times New Roman"/>
        </w:rPr>
        <w:t>sociale delle cooperative, strumenti e forme di partecipazione alla vita di queste</w:t>
      </w:r>
      <w:r w:rsidR="00162E8D">
        <w:rPr>
          <w:rFonts w:ascii="Times New Roman" w:hAnsi="Times New Roman" w:cs="Times New Roman"/>
        </w:rPr>
        <w:t xml:space="preserve"> </w:t>
      </w:r>
      <w:r w:rsidR="002B51F1" w:rsidRPr="002B51F1">
        <w:rPr>
          <w:rFonts w:ascii="Times New Roman" w:hAnsi="Times New Roman" w:cs="Times New Roman"/>
        </w:rPr>
        <w:t>ultime, se del caso mediante il coinvolgimento, su un piano informativo o</w:t>
      </w:r>
      <w:r w:rsidR="00162E8D">
        <w:rPr>
          <w:rFonts w:ascii="Times New Roman" w:hAnsi="Times New Roman" w:cs="Times New Roman"/>
        </w:rPr>
        <w:t xml:space="preserve"> </w:t>
      </w:r>
      <w:r w:rsidR="002B51F1" w:rsidRPr="002B51F1">
        <w:rPr>
          <w:rFonts w:ascii="Times New Roman" w:hAnsi="Times New Roman" w:cs="Times New Roman"/>
        </w:rPr>
        <w:t>finanche consultivo, nei processi decisionali della società</w:t>
      </w:r>
      <w:r w:rsidR="00162E8D">
        <w:rPr>
          <w:rFonts w:ascii="Times New Roman" w:hAnsi="Times New Roman" w:cs="Times New Roman"/>
        </w:rPr>
        <w:t>”.</w:t>
      </w:r>
      <w:r w:rsidR="002B51F1" w:rsidRPr="002B51F1">
        <w:rPr>
          <w:rFonts w:ascii="Times New Roman" w:hAnsi="Times New Roman" w:cs="Times New Roman"/>
        </w:rPr>
        <w:t xml:space="preserve"> </w:t>
      </w:r>
      <w:r w:rsidR="00C553E9" w:rsidRPr="00C553E9">
        <w:rPr>
          <w:rFonts w:ascii="Times New Roman" w:hAnsi="Times New Roman" w:cs="Times New Roman"/>
        </w:rPr>
        <w:t xml:space="preserve">Il tema e i profili appena toccati nel presente contributo, trovano già ampia e approfondita trattazione nel volume a cura di </w:t>
      </w:r>
      <w:r w:rsidR="00C553E9" w:rsidRPr="00C553E9">
        <w:rPr>
          <w:rFonts w:ascii="Times New Roman" w:hAnsi="Times New Roman" w:cs="Times New Roman"/>
          <w:smallCaps/>
        </w:rPr>
        <w:t>Bagnoli</w:t>
      </w:r>
      <w:r w:rsidR="00C553E9" w:rsidRPr="00C553E9">
        <w:rPr>
          <w:rFonts w:ascii="Times New Roman" w:hAnsi="Times New Roman" w:cs="Times New Roman"/>
        </w:rPr>
        <w:t xml:space="preserve">, </w:t>
      </w:r>
      <w:r w:rsidR="00C553E9" w:rsidRPr="00C553E9">
        <w:rPr>
          <w:rFonts w:ascii="Times New Roman" w:hAnsi="Times New Roman" w:cs="Times New Roman"/>
          <w:i/>
          <w:iCs/>
        </w:rPr>
        <w:t>La funzione sociale della cooperazione. Teorie, esperienze e prospettive</w:t>
      </w:r>
      <w:r w:rsidR="00C553E9" w:rsidRPr="00C553E9">
        <w:rPr>
          <w:rFonts w:ascii="Times New Roman" w:hAnsi="Times New Roman" w:cs="Times New Roman"/>
        </w:rPr>
        <w:t xml:space="preserve">, Roma, 2011, che conferma la necessità di un dialogo proficuo fra gli economisti, i giuristi e gli studiosi di altre discipline. </w:t>
      </w:r>
      <w:r w:rsidR="003367A2">
        <w:rPr>
          <w:rFonts w:ascii="Times New Roman" w:hAnsi="Times New Roman" w:cs="Times New Roman"/>
        </w:rPr>
        <w:t xml:space="preserve">V., anche, fra gli altri, </w:t>
      </w:r>
      <w:r w:rsidR="00360577" w:rsidRPr="00AF1BFC">
        <w:rPr>
          <w:rFonts w:ascii="Times New Roman" w:hAnsi="Times New Roman" w:cs="Times New Roman"/>
          <w:smallCaps/>
        </w:rPr>
        <w:t>Mori</w:t>
      </w:r>
      <w:r w:rsidR="00360577">
        <w:rPr>
          <w:rFonts w:ascii="Times New Roman" w:hAnsi="Times New Roman" w:cs="Times New Roman"/>
        </w:rPr>
        <w:t>,</w:t>
      </w:r>
      <w:r w:rsidR="000215B7">
        <w:rPr>
          <w:rFonts w:ascii="Times New Roman" w:hAnsi="Times New Roman" w:cs="Times New Roman"/>
        </w:rPr>
        <w:t xml:space="preserve"> </w:t>
      </w:r>
      <w:r w:rsidR="000215B7" w:rsidRPr="00AF1BFC">
        <w:rPr>
          <w:rFonts w:ascii="Times New Roman" w:hAnsi="Times New Roman" w:cs="Times New Roman"/>
          <w:i/>
          <w:iCs/>
        </w:rPr>
        <w:t>Le cooperative di comunità. Economia civile per lo sviluppo sostenibile e la coesione territoriale</w:t>
      </w:r>
      <w:r w:rsidR="000215B7" w:rsidRPr="00F0763F">
        <w:rPr>
          <w:rFonts w:ascii="Times New Roman" w:hAnsi="Times New Roman" w:cs="Times New Roman"/>
        </w:rPr>
        <w:t xml:space="preserve">, </w:t>
      </w:r>
      <w:r w:rsidR="00AF1BFC">
        <w:rPr>
          <w:rFonts w:ascii="Times New Roman" w:hAnsi="Times New Roman" w:cs="Times New Roman"/>
        </w:rPr>
        <w:t xml:space="preserve">Bologna, </w:t>
      </w:r>
      <w:r w:rsidR="00AF1BFC" w:rsidRPr="00F0763F">
        <w:rPr>
          <w:rFonts w:ascii="Times New Roman" w:hAnsi="Times New Roman" w:cs="Times New Roman"/>
        </w:rPr>
        <w:t>2021</w:t>
      </w:r>
      <w:r w:rsidR="000215B7" w:rsidRPr="00F0763F">
        <w:rPr>
          <w:rFonts w:ascii="Times New Roman" w:hAnsi="Times New Roman" w:cs="Times New Roman"/>
        </w:rPr>
        <w:t>.</w:t>
      </w:r>
    </w:p>
  </w:footnote>
  <w:footnote w:id="44">
    <w:p w14:paraId="7459D424" w14:textId="5BF1B1B7" w:rsidR="00360577" w:rsidRPr="00F71D79" w:rsidRDefault="00360577" w:rsidP="00925C1F">
      <w:pPr>
        <w:pStyle w:val="Testonotaapidipagina"/>
        <w:jc w:val="both"/>
      </w:pPr>
      <w:r w:rsidRPr="004F245F">
        <w:rPr>
          <w:rStyle w:val="Rimandonotaapidipagina"/>
          <w:rFonts w:ascii="Times New Roman" w:hAnsi="Times New Roman" w:cs="Times New Roman"/>
        </w:rPr>
        <w:footnoteRef/>
      </w:r>
      <w:r w:rsidRPr="00F71D79">
        <w:t xml:space="preserve"> </w:t>
      </w:r>
      <w:r w:rsidR="00F71D79">
        <w:rPr>
          <w:rFonts w:ascii="Times New Roman" w:hAnsi="Times New Roman" w:cs="Times New Roman"/>
        </w:rPr>
        <w:t xml:space="preserve">Come osservato, </w:t>
      </w:r>
      <w:r w:rsidR="00F71D79" w:rsidRPr="00482B2E">
        <w:rPr>
          <w:rFonts w:ascii="Times New Roman" w:hAnsi="Times New Roman" w:cs="Times New Roman"/>
        </w:rPr>
        <w:t>la sostenibilità delle istituzioni di governance comunitaria dipende dalla percezione di equità e dalla possibilità per tutti i membri di incidere sulle regole che li governano</w:t>
      </w:r>
      <w:r w:rsidR="00A74B4B">
        <w:rPr>
          <w:rFonts w:ascii="Times New Roman" w:hAnsi="Times New Roman" w:cs="Times New Roman"/>
        </w:rPr>
        <w:t xml:space="preserve">. </w:t>
      </w:r>
      <w:r w:rsidR="00A74B4B" w:rsidRPr="00593019">
        <w:rPr>
          <w:rFonts w:ascii="Times New Roman" w:hAnsi="Times New Roman" w:cs="Times New Roman"/>
        </w:rPr>
        <w:t>Sul punto v.</w:t>
      </w:r>
      <w:r w:rsidR="00F71D79" w:rsidRPr="00593019">
        <w:rPr>
          <w:rFonts w:ascii="Times New Roman" w:hAnsi="Times New Roman" w:cs="Times New Roman"/>
        </w:rPr>
        <w:t xml:space="preserve"> </w:t>
      </w:r>
      <w:r w:rsidRPr="00A74B4B">
        <w:rPr>
          <w:rFonts w:ascii="Times New Roman" w:hAnsi="Times New Roman" w:cs="Times New Roman"/>
          <w:smallCaps/>
        </w:rPr>
        <w:t>Ostrom</w:t>
      </w:r>
      <w:r w:rsidR="00F0763F" w:rsidRPr="00A74B4B">
        <w:rPr>
          <w:rFonts w:ascii="Times New Roman" w:hAnsi="Times New Roman" w:cs="Times New Roman"/>
        </w:rPr>
        <w:t xml:space="preserve">, </w:t>
      </w:r>
      <w:r w:rsidR="00F0763F" w:rsidRPr="00A74B4B">
        <w:rPr>
          <w:rFonts w:ascii="Times New Roman" w:hAnsi="Times New Roman" w:cs="Times New Roman"/>
          <w:i/>
          <w:iCs/>
        </w:rPr>
        <w:t>Governing the Commons: The Evolution of Institutions for Collective Action</w:t>
      </w:r>
      <w:r w:rsidR="00F0763F" w:rsidRPr="00A74B4B">
        <w:rPr>
          <w:rFonts w:ascii="Times New Roman" w:hAnsi="Times New Roman" w:cs="Times New Roman"/>
        </w:rPr>
        <w:t>, Cambridge</w:t>
      </w:r>
      <w:r w:rsidR="00A74B4B" w:rsidRPr="00A74B4B">
        <w:rPr>
          <w:rFonts w:ascii="Times New Roman" w:hAnsi="Times New Roman" w:cs="Times New Roman"/>
        </w:rPr>
        <w:t>,</w:t>
      </w:r>
      <w:r w:rsidR="00A74B4B" w:rsidRPr="00A74B4B" w:rsidDel="00A74B4B">
        <w:rPr>
          <w:rFonts w:ascii="Times New Roman" w:hAnsi="Times New Roman" w:cs="Times New Roman"/>
        </w:rPr>
        <w:t xml:space="preserve"> </w:t>
      </w:r>
      <w:r w:rsidRPr="00A74B4B">
        <w:rPr>
          <w:rFonts w:ascii="Times New Roman" w:hAnsi="Times New Roman" w:cs="Times New Roman"/>
        </w:rPr>
        <w:t>1990</w:t>
      </w:r>
      <w:r w:rsidR="00A74B4B" w:rsidRPr="00A74B4B">
        <w:rPr>
          <w:rFonts w:ascii="Times New Roman" w:hAnsi="Times New Roman" w:cs="Times New Roman"/>
        </w:rPr>
        <w:t xml:space="preserve">, secondo la quale </w:t>
      </w:r>
      <w:r w:rsidR="00723794" w:rsidRPr="00A255D7">
        <w:rPr>
          <w:rFonts w:ascii="Times New Roman" w:hAnsi="Times New Roman" w:cs="Times New Roman"/>
        </w:rPr>
        <w:t>la fiducia è il presupposto per la gestione sostenibile delle risorse comuni: solo quando gli attori percepiscono equità e partecipazione condivisa, accettano di cooperare.</w:t>
      </w:r>
    </w:p>
  </w:footnote>
  <w:footnote w:id="45">
    <w:p w14:paraId="4911CAD9" w14:textId="77DADAAB" w:rsidR="00723794" w:rsidRDefault="00723794" w:rsidP="00925C1F">
      <w:pPr>
        <w:pStyle w:val="Testonotaapidipagina"/>
        <w:jc w:val="both"/>
      </w:pPr>
      <w:r>
        <w:rPr>
          <w:rStyle w:val="Rimandonotaapidipagina"/>
        </w:rPr>
        <w:footnoteRef/>
      </w:r>
      <w:r>
        <w:t xml:space="preserve"> </w:t>
      </w:r>
      <w:r w:rsidRPr="00DD1FA2">
        <w:rPr>
          <w:rFonts w:ascii="Times New Roman" w:hAnsi="Times New Roman" w:cs="Times New Roman"/>
          <w:smallCaps/>
        </w:rPr>
        <w:t>Mori</w:t>
      </w:r>
      <w:r w:rsidR="00C77427">
        <w:rPr>
          <w:rFonts w:ascii="Times New Roman" w:hAnsi="Times New Roman" w:cs="Times New Roman"/>
          <w:smallCaps/>
        </w:rPr>
        <w:t xml:space="preserve">, </w:t>
      </w:r>
      <w:r w:rsidR="00C77427" w:rsidRPr="00AF1BFC">
        <w:rPr>
          <w:rFonts w:ascii="Times New Roman" w:hAnsi="Times New Roman" w:cs="Times New Roman"/>
          <w:i/>
          <w:iCs/>
        </w:rPr>
        <w:t>Le cooperative di comunità</w:t>
      </w:r>
      <w:r w:rsidR="00C77427" w:rsidRPr="00C77427">
        <w:rPr>
          <w:rFonts w:ascii="Times New Roman" w:hAnsi="Times New Roman" w:cs="Times New Roman"/>
        </w:rPr>
        <w:t xml:space="preserve">, cit., p. </w:t>
      </w:r>
      <w:r w:rsidR="00C77427">
        <w:rPr>
          <w:rFonts w:ascii="Times New Roman" w:hAnsi="Times New Roman" w:cs="Times New Roman"/>
        </w:rPr>
        <w:t>19, esprime molto chiaramente che: “</w:t>
      </w:r>
      <w:r w:rsidR="00C77427" w:rsidRPr="00C77427">
        <w:rPr>
          <w:rFonts w:ascii="Times New Roman" w:hAnsi="Times New Roman" w:cs="Times New Roman"/>
        </w:rPr>
        <w:t>Le cooperative di comunità hanno come riferimento la cittadinanza nella sua interezza e non particolari gruppi sociali o professionali. Attraverso le cooperative di comunità i cittadini prendono assieme l’iniziativa per dare risposte ai propri bisogni: non sono più solo beneficiari, ma anche attori. Al centro delle cooperative di comunità c’è dunque la partecipazione dei cittadini alla gestione di servizi di interesse generale. Per questa ragione, la cooperazione di comunità può essere vista come parte del più ampio fenomeno della “cittadinanza attiva”, che sta guadagnando terreno nelle società post-industriali contemporanee</w:t>
      </w:r>
      <w:r w:rsidR="00C77427">
        <w:rPr>
          <w:rFonts w:ascii="Times New Roman" w:hAnsi="Times New Roman" w:cs="Times New Roman"/>
        </w:rPr>
        <w:t>”</w:t>
      </w:r>
      <w:r w:rsidR="00C77427" w:rsidRPr="00C77427">
        <w:rPr>
          <w:rFonts w:ascii="Times New Roman" w:hAnsi="Times New Roman" w:cs="Times New Roman"/>
        </w:rPr>
        <w:t>.</w:t>
      </w:r>
    </w:p>
  </w:footnote>
  <w:footnote w:id="46">
    <w:p w14:paraId="7A18356F" w14:textId="5D24A63F" w:rsidR="00B00A9C" w:rsidRPr="00B00A9C" w:rsidRDefault="00B00A9C" w:rsidP="00B00A9C">
      <w:pPr>
        <w:pStyle w:val="Testonotaapidipagina"/>
        <w:jc w:val="both"/>
        <w:rPr>
          <w:rFonts w:ascii="Times New Roman" w:hAnsi="Times New Roman" w:cs="Times New Roman"/>
        </w:rPr>
      </w:pPr>
      <w:r w:rsidRPr="00B00A9C">
        <w:rPr>
          <w:rStyle w:val="Rimandonotaapidipagina"/>
          <w:rFonts w:ascii="Times New Roman" w:hAnsi="Times New Roman" w:cs="Times New Roman"/>
        </w:rPr>
        <w:footnoteRef/>
      </w:r>
      <w:r w:rsidRPr="00B00A9C">
        <w:rPr>
          <w:rFonts w:ascii="Times New Roman" w:hAnsi="Times New Roman" w:cs="Times New Roman"/>
        </w:rPr>
        <w:t xml:space="preserve"> Cfr. </w:t>
      </w:r>
      <w:r w:rsidRPr="00B00A9C">
        <w:rPr>
          <w:rFonts w:ascii="Times New Roman" w:hAnsi="Times New Roman" w:cs="Times New Roman"/>
          <w:smallCaps/>
        </w:rPr>
        <w:t>Sforzi, Borzaga</w:t>
      </w:r>
      <w:r w:rsidRPr="00B00A9C">
        <w:rPr>
          <w:rFonts w:ascii="Times New Roman" w:hAnsi="Times New Roman" w:cs="Times New Roman"/>
        </w:rPr>
        <w:t xml:space="preserve">, </w:t>
      </w:r>
      <w:r w:rsidRPr="00B00A9C">
        <w:rPr>
          <w:rFonts w:ascii="Times New Roman" w:hAnsi="Times New Roman" w:cs="Times New Roman"/>
          <w:i/>
          <w:iCs/>
        </w:rPr>
        <w:t>Imprese di comunità e riconoscimento giuridico: è davvero necessaria una nuova legge?</w:t>
      </w:r>
      <w:r w:rsidRPr="00B00A9C">
        <w:rPr>
          <w:rFonts w:ascii="Times New Roman" w:hAnsi="Times New Roman" w:cs="Times New Roman"/>
        </w:rPr>
        <w:t xml:space="preserve"> in </w:t>
      </w:r>
      <w:r w:rsidRPr="00B00A9C">
        <w:rPr>
          <w:rFonts w:ascii="Times New Roman" w:hAnsi="Times New Roman" w:cs="Times New Roman"/>
          <w:i/>
          <w:iCs/>
        </w:rPr>
        <w:t>Rivista Impresa sociale</w:t>
      </w:r>
      <w:r w:rsidRPr="00B00A9C">
        <w:rPr>
          <w:rFonts w:ascii="Times New Roman" w:hAnsi="Times New Roman" w:cs="Times New Roman"/>
        </w:rPr>
        <w:t xml:space="preserve">, 2019, p. 17. </w:t>
      </w:r>
    </w:p>
  </w:footnote>
  <w:footnote w:id="47">
    <w:p w14:paraId="22187AC2" w14:textId="5B42E948" w:rsidR="008D5BDB" w:rsidRPr="008D5BDB" w:rsidRDefault="008D5BDB" w:rsidP="008D5BDB">
      <w:pPr>
        <w:pStyle w:val="Testonotaapidipagina"/>
        <w:jc w:val="both"/>
        <w:rPr>
          <w:rFonts w:ascii="Times New Roman" w:hAnsi="Times New Roman" w:cs="Times New Roman"/>
        </w:rPr>
      </w:pPr>
      <w:r w:rsidRPr="008D5BDB">
        <w:rPr>
          <w:rStyle w:val="Rimandonotaapidipagina"/>
          <w:rFonts w:ascii="Times New Roman" w:hAnsi="Times New Roman" w:cs="Times New Roman"/>
        </w:rPr>
        <w:footnoteRef/>
      </w:r>
      <w:r w:rsidRPr="008D5BDB">
        <w:rPr>
          <w:rFonts w:ascii="Times New Roman" w:hAnsi="Times New Roman" w:cs="Times New Roman"/>
        </w:rPr>
        <w:t xml:space="preserve"> Uno studio anche empirico di rilievo in proposito è quello condotto da </w:t>
      </w:r>
      <w:r w:rsidRPr="007D7ACF">
        <w:rPr>
          <w:rFonts w:ascii="Times New Roman" w:hAnsi="Times New Roman" w:cs="Times New Roman"/>
          <w:smallCaps/>
        </w:rPr>
        <w:t>Bianchi</w:t>
      </w:r>
      <w:r w:rsidRPr="008D5BDB">
        <w:rPr>
          <w:rFonts w:ascii="Times New Roman" w:hAnsi="Times New Roman" w:cs="Times New Roman"/>
        </w:rPr>
        <w:t xml:space="preserve">, </w:t>
      </w:r>
      <w:r w:rsidRPr="007D7ACF">
        <w:rPr>
          <w:rFonts w:ascii="Times New Roman" w:hAnsi="Times New Roman" w:cs="Times New Roman"/>
          <w:i/>
          <w:iCs/>
        </w:rPr>
        <w:t>Le cooperative di comunità come nuovi agenti di aggregazione sociale e sviluppo locale</w:t>
      </w:r>
      <w:r w:rsidR="007D7ACF">
        <w:rPr>
          <w:rFonts w:ascii="Times New Roman" w:hAnsi="Times New Roman" w:cs="Times New Roman"/>
        </w:rPr>
        <w:t>, in Impresa sociale, 2, 2021, p. 71, che in sintesi suggerisce “</w:t>
      </w:r>
      <w:r w:rsidRPr="008D5BDB">
        <w:rPr>
          <w:rFonts w:ascii="Times New Roman" w:hAnsi="Times New Roman" w:cs="Times New Roman"/>
        </w:rPr>
        <w:t>tre chiavi interpretative: 1) le cooperative di comunità come nuove strumenti di partecipazione politica (i ci</w:t>
      </w:r>
      <w:r w:rsidR="007D7ACF">
        <w:rPr>
          <w:rFonts w:ascii="Times New Roman" w:hAnsi="Times New Roman" w:cs="Times New Roman"/>
        </w:rPr>
        <w:t>tt</w:t>
      </w:r>
      <w:r w:rsidRPr="008D5BDB">
        <w:rPr>
          <w:rFonts w:ascii="Times New Roman" w:hAnsi="Times New Roman" w:cs="Times New Roman"/>
        </w:rPr>
        <w:t>adini diba</w:t>
      </w:r>
      <w:r w:rsidR="007D7ACF">
        <w:rPr>
          <w:rFonts w:ascii="Times New Roman" w:hAnsi="Times New Roman" w:cs="Times New Roman"/>
        </w:rPr>
        <w:t>tt</w:t>
      </w:r>
      <w:r w:rsidRPr="008D5BDB">
        <w:rPr>
          <w:rFonts w:ascii="Times New Roman" w:hAnsi="Times New Roman" w:cs="Times New Roman"/>
        </w:rPr>
        <w:t>ono sul destino delle proprie comunità); 2) le</w:t>
      </w:r>
      <w:r w:rsidR="007D7ACF">
        <w:rPr>
          <w:rFonts w:ascii="Times New Roman" w:hAnsi="Times New Roman" w:cs="Times New Roman"/>
        </w:rPr>
        <w:t xml:space="preserve"> </w:t>
      </w:r>
      <w:r w:rsidRPr="008D5BDB">
        <w:rPr>
          <w:rFonts w:ascii="Times New Roman" w:hAnsi="Times New Roman" w:cs="Times New Roman"/>
        </w:rPr>
        <w:t>cooperative di comunità come partner strategici degli enti locali in quanto facilitatori della partecipazione</w:t>
      </w:r>
      <w:r w:rsidR="007D7ACF">
        <w:rPr>
          <w:rFonts w:ascii="Times New Roman" w:hAnsi="Times New Roman" w:cs="Times New Roman"/>
        </w:rPr>
        <w:t xml:space="preserve"> </w:t>
      </w:r>
      <w:r w:rsidRPr="008D5BDB">
        <w:rPr>
          <w:rFonts w:ascii="Times New Roman" w:hAnsi="Times New Roman" w:cs="Times New Roman"/>
        </w:rPr>
        <w:t>dei ci</w:t>
      </w:r>
      <w:r w:rsidR="007D7ACF">
        <w:rPr>
          <w:rFonts w:ascii="Times New Roman" w:hAnsi="Times New Roman" w:cs="Times New Roman"/>
        </w:rPr>
        <w:t>tt</w:t>
      </w:r>
      <w:r w:rsidRPr="008D5BDB">
        <w:rPr>
          <w:rFonts w:ascii="Times New Roman" w:hAnsi="Times New Roman" w:cs="Times New Roman"/>
        </w:rPr>
        <w:t xml:space="preserve">adini; 3) le cooperative di comunità come risposta al bisogno psico-sociale di un maggior </w:t>
      </w:r>
      <w:r w:rsidR="007D7ACF">
        <w:rPr>
          <w:rFonts w:ascii="Times New Roman" w:hAnsi="Times New Roman" w:cs="Times New Roman"/>
        </w:rPr>
        <w:t>‘</w:t>
      </w:r>
      <w:r w:rsidRPr="008D5BDB">
        <w:rPr>
          <w:rFonts w:ascii="Times New Roman" w:hAnsi="Times New Roman" w:cs="Times New Roman"/>
        </w:rPr>
        <w:t>senso di</w:t>
      </w:r>
      <w:r w:rsidR="007D7ACF">
        <w:rPr>
          <w:rFonts w:ascii="Times New Roman" w:hAnsi="Times New Roman" w:cs="Times New Roman"/>
        </w:rPr>
        <w:t xml:space="preserve"> </w:t>
      </w:r>
      <w:r w:rsidRPr="008D5BDB">
        <w:rPr>
          <w:rFonts w:ascii="Times New Roman" w:hAnsi="Times New Roman" w:cs="Times New Roman"/>
        </w:rPr>
        <w:t>comunità</w:t>
      </w:r>
      <w:r w:rsidR="007D7ACF">
        <w:rPr>
          <w:rFonts w:ascii="Times New Roman" w:hAnsi="Times New Roman" w:cs="Times New Roman"/>
        </w:rPr>
        <w:t>’</w:t>
      </w:r>
      <w:r w:rsidRPr="008D5BDB">
        <w:rPr>
          <w:rFonts w:ascii="Times New Roman" w:hAnsi="Times New Roman" w:cs="Times New Roman"/>
        </w:rPr>
        <w:t>. In generale, questo articolo vuole me</w:t>
      </w:r>
      <w:r w:rsidR="007D7ACF">
        <w:rPr>
          <w:rFonts w:ascii="Times New Roman" w:hAnsi="Times New Roman" w:cs="Times New Roman"/>
        </w:rPr>
        <w:t>tt</w:t>
      </w:r>
      <w:r w:rsidRPr="008D5BDB">
        <w:rPr>
          <w:rFonts w:ascii="Times New Roman" w:hAnsi="Times New Roman" w:cs="Times New Roman"/>
        </w:rPr>
        <w:t>ere in evidenza l’innovazione che queste esperienze stanno</w:t>
      </w:r>
      <w:r w:rsidR="007D7ACF">
        <w:rPr>
          <w:rFonts w:ascii="Times New Roman" w:hAnsi="Times New Roman" w:cs="Times New Roman"/>
        </w:rPr>
        <w:t xml:space="preserve"> </w:t>
      </w:r>
      <w:r w:rsidRPr="008D5BDB">
        <w:rPr>
          <w:rFonts w:ascii="Times New Roman" w:hAnsi="Times New Roman" w:cs="Times New Roman"/>
        </w:rPr>
        <w:t>portando nel diba</w:t>
      </w:r>
      <w:r w:rsidR="007D7ACF">
        <w:rPr>
          <w:rFonts w:ascii="Times New Roman" w:hAnsi="Times New Roman" w:cs="Times New Roman"/>
        </w:rPr>
        <w:t>tt</w:t>
      </w:r>
      <w:r w:rsidRPr="008D5BDB">
        <w:rPr>
          <w:rFonts w:ascii="Times New Roman" w:hAnsi="Times New Roman" w:cs="Times New Roman"/>
        </w:rPr>
        <w:t>ito sullo sviluppo locale a</w:t>
      </w:r>
      <w:r w:rsidR="007D7ACF">
        <w:rPr>
          <w:rFonts w:ascii="Times New Roman" w:hAnsi="Times New Roman" w:cs="Times New Roman"/>
        </w:rPr>
        <w:t>tt</w:t>
      </w:r>
      <w:r w:rsidRPr="008D5BDB">
        <w:rPr>
          <w:rFonts w:ascii="Times New Roman" w:hAnsi="Times New Roman" w:cs="Times New Roman"/>
        </w:rPr>
        <w:t>raverso l’ibridazione di un modello d’impresa con le dinamiche</w:t>
      </w:r>
      <w:r w:rsidR="007D7ACF">
        <w:rPr>
          <w:rFonts w:ascii="Times New Roman" w:hAnsi="Times New Roman" w:cs="Times New Roman"/>
        </w:rPr>
        <w:t xml:space="preserve"> </w:t>
      </w:r>
      <w:r w:rsidRPr="008D5BDB">
        <w:rPr>
          <w:rFonts w:ascii="Times New Roman" w:hAnsi="Times New Roman" w:cs="Times New Roman"/>
        </w:rPr>
        <w:t>di partecipazione politica e sociale dal basso</w:t>
      </w:r>
      <w:r w:rsidR="007D7ACF">
        <w:rPr>
          <w:rFonts w:ascii="Times New Roman" w:hAnsi="Times New Roman" w:cs="Times New Roman"/>
        </w:rPr>
        <w:t>”</w:t>
      </w:r>
      <w:r w:rsidRPr="008D5BD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B25"/>
    <w:multiLevelType w:val="hybridMultilevel"/>
    <w:tmpl w:val="0BFAE0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9E1C89"/>
    <w:multiLevelType w:val="hybridMultilevel"/>
    <w:tmpl w:val="88A227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7D0A03"/>
    <w:multiLevelType w:val="multilevel"/>
    <w:tmpl w:val="73EE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40BE5"/>
    <w:multiLevelType w:val="multilevel"/>
    <w:tmpl w:val="ED9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31DE1"/>
    <w:multiLevelType w:val="hybridMultilevel"/>
    <w:tmpl w:val="E0A6E1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9B4273"/>
    <w:multiLevelType w:val="multilevel"/>
    <w:tmpl w:val="D05E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60251"/>
    <w:multiLevelType w:val="multilevel"/>
    <w:tmpl w:val="0346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C511D"/>
    <w:multiLevelType w:val="multilevel"/>
    <w:tmpl w:val="34AE63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821259"/>
    <w:multiLevelType w:val="multilevel"/>
    <w:tmpl w:val="2BA0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440BB"/>
    <w:multiLevelType w:val="multilevel"/>
    <w:tmpl w:val="101E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681A32"/>
    <w:multiLevelType w:val="multilevel"/>
    <w:tmpl w:val="35AC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F6864"/>
    <w:multiLevelType w:val="multilevel"/>
    <w:tmpl w:val="2E74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92541"/>
    <w:multiLevelType w:val="hybridMultilevel"/>
    <w:tmpl w:val="A37EB344"/>
    <w:lvl w:ilvl="0" w:tplc="D2360FE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ED3EC2"/>
    <w:multiLevelType w:val="multilevel"/>
    <w:tmpl w:val="D71E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033EB"/>
    <w:multiLevelType w:val="hybridMultilevel"/>
    <w:tmpl w:val="69068F46"/>
    <w:lvl w:ilvl="0" w:tplc="A36AB418">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773F0C"/>
    <w:multiLevelType w:val="multilevel"/>
    <w:tmpl w:val="BF18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A632A7"/>
    <w:multiLevelType w:val="multilevel"/>
    <w:tmpl w:val="D274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57F12"/>
    <w:multiLevelType w:val="multilevel"/>
    <w:tmpl w:val="46DA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100D5"/>
    <w:multiLevelType w:val="hybridMultilevel"/>
    <w:tmpl w:val="4C105484"/>
    <w:lvl w:ilvl="0" w:tplc="B53EA278">
      <w:start w:val="1"/>
      <w:numFmt w:val="bullet"/>
      <w:lvlText w:val=""/>
      <w:lvlJc w:val="left"/>
      <w:pPr>
        <w:ind w:left="720" w:hanging="360"/>
      </w:pPr>
      <w:rPr>
        <w:rFonts w:ascii="Symbol" w:hAnsi="Symbol"/>
      </w:rPr>
    </w:lvl>
    <w:lvl w:ilvl="1" w:tplc="472E478E">
      <w:start w:val="1"/>
      <w:numFmt w:val="bullet"/>
      <w:lvlText w:val=""/>
      <w:lvlJc w:val="left"/>
      <w:pPr>
        <w:ind w:left="720" w:hanging="360"/>
      </w:pPr>
      <w:rPr>
        <w:rFonts w:ascii="Symbol" w:hAnsi="Symbol"/>
      </w:rPr>
    </w:lvl>
    <w:lvl w:ilvl="2" w:tplc="73B42D8E">
      <w:start w:val="1"/>
      <w:numFmt w:val="bullet"/>
      <w:lvlText w:val=""/>
      <w:lvlJc w:val="left"/>
      <w:pPr>
        <w:ind w:left="720" w:hanging="360"/>
      </w:pPr>
      <w:rPr>
        <w:rFonts w:ascii="Symbol" w:hAnsi="Symbol"/>
      </w:rPr>
    </w:lvl>
    <w:lvl w:ilvl="3" w:tplc="0A024300">
      <w:start w:val="1"/>
      <w:numFmt w:val="bullet"/>
      <w:lvlText w:val=""/>
      <w:lvlJc w:val="left"/>
      <w:pPr>
        <w:ind w:left="720" w:hanging="360"/>
      </w:pPr>
      <w:rPr>
        <w:rFonts w:ascii="Symbol" w:hAnsi="Symbol"/>
      </w:rPr>
    </w:lvl>
    <w:lvl w:ilvl="4" w:tplc="ECAC1244">
      <w:start w:val="1"/>
      <w:numFmt w:val="bullet"/>
      <w:lvlText w:val=""/>
      <w:lvlJc w:val="left"/>
      <w:pPr>
        <w:ind w:left="720" w:hanging="360"/>
      </w:pPr>
      <w:rPr>
        <w:rFonts w:ascii="Symbol" w:hAnsi="Symbol"/>
      </w:rPr>
    </w:lvl>
    <w:lvl w:ilvl="5" w:tplc="205859F4">
      <w:start w:val="1"/>
      <w:numFmt w:val="bullet"/>
      <w:lvlText w:val=""/>
      <w:lvlJc w:val="left"/>
      <w:pPr>
        <w:ind w:left="720" w:hanging="360"/>
      </w:pPr>
      <w:rPr>
        <w:rFonts w:ascii="Symbol" w:hAnsi="Symbol"/>
      </w:rPr>
    </w:lvl>
    <w:lvl w:ilvl="6" w:tplc="58AE6FBE">
      <w:start w:val="1"/>
      <w:numFmt w:val="bullet"/>
      <w:lvlText w:val=""/>
      <w:lvlJc w:val="left"/>
      <w:pPr>
        <w:ind w:left="720" w:hanging="360"/>
      </w:pPr>
      <w:rPr>
        <w:rFonts w:ascii="Symbol" w:hAnsi="Symbol"/>
      </w:rPr>
    </w:lvl>
    <w:lvl w:ilvl="7" w:tplc="663A39E4">
      <w:start w:val="1"/>
      <w:numFmt w:val="bullet"/>
      <w:lvlText w:val=""/>
      <w:lvlJc w:val="left"/>
      <w:pPr>
        <w:ind w:left="720" w:hanging="360"/>
      </w:pPr>
      <w:rPr>
        <w:rFonts w:ascii="Symbol" w:hAnsi="Symbol"/>
      </w:rPr>
    </w:lvl>
    <w:lvl w:ilvl="8" w:tplc="6D4EB2A4">
      <w:start w:val="1"/>
      <w:numFmt w:val="bullet"/>
      <w:lvlText w:val=""/>
      <w:lvlJc w:val="left"/>
      <w:pPr>
        <w:ind w:left="720" w:hanging="360"/>
      </w:pPr>
      <w:rPr>
        <w:rFonts w:ascii="Symbol" w:hAnsi="Symbol"/>
      </w:rPr>
    </w:lvl>
  </w:abstractNum>
  <w:abstractNum w:abstractNumId="19" w15:restartNumberingAfterBreak="0">
    <w:nsid w:val="446B0B4B"/>
    <w:multiLevelType w:val="multilevel"/>
    <w:tmpl w:val="BB0A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30A4F"/>
    <w:multiLevelType w:val="hybridMultilevel"/>
    <w:tmpl w:val="BB901E70"/>
    <w:lvl w:ilvl="0" w:tplc="49CA494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A769EE"/>
    <w:multiLevelType w:val="multilevel"/>
    <w:tmpl w:val="3D9A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A6404D"/>
    <w:multiLevelType w:val="multilevel"/>
    <w:tmpl w:val="F228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CC63D8"/>
    <w:multiLevelType w:val="multilevel"/>
    <w:tmpl w:val="3AD0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BB0BC9"/>
    <w:multiLevelType w:val="multilevel"/>
    <w:tmpl w:val="AD90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F605BB"/>
    <w:multiLevelType w:val="multilevel"/>
    <w:tmpl w:val="1930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933C21"/>
    <w:multiLevelType w:val="multilevel"/>
    <w:tmpl w:val="D9F2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9A492A"/>
    <w:multiLevelType w:val="multilevel"/>
    <w:tmpl w:val="1B1A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BC14C2"/>
    <w:multiLevelType w:val="multilevel"/>
    <w:tmpl w:val="1D36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479784">
    <w:abstractNumId w:val="12"/>
  </w:num>
  <w:num w:numId="2" w16cid:durableId="1055202108">
    <w:abstractNumId w:val="20"/>
  </w:num>
  <w:num w:numId="3" w16cid:durableId="647786969">
    <w:abstractNumId w:val="0"/>
  </w:num>
  <w:num w:numId="4" w16cid:durableId="1567103558">
    <w:abstractNumId w:val="1"/>
  </w:num>
  <w:num w:numId="5" w16cid:durableId="435057658">
    <w:abstractNumId w:val="18"/>
  </w:num>
  <w:num w:numId="6" w16cid:durableId="1175538924">
    <w:abstractNumId w:val="4"/>
  </w:num>
  <w:num w:numId="7" w16cid:durableId="99760958">
    <w:abstractNumId w:val="14"/>
  </w:num>
  <w:num w:numId="8" w16cid:durableId="638655692">
    <w:abstractNumId w:val="4"/>
  </w:num>
  <w:num w:numId="9" w16cid:durableId="1771008753">
    <w:abstractNumId w:val="9"/>
  </w:num>
  <w:num w:numId="10" w16cid:durableId="90668589">
    <w:abstractNumId w:val="15"/>
  </w:num>
  <w:num w:numId="11" w16cid:durableId="771977779">
    <w:abstractNumId w:val="22"/>
  </w:num>
  <w:num w:numId="12" w16cid:durableId="1103115481">
    <w:abstractNumId w:val="23"/>
  </w:num>
  <w:num w:numId="13" w16cid:durableId="1217934813">
    <w:abstractNumId w:val="25"/>
  </w:num>
  <w:num w:numId="14" w16cid:durableId="2032488924">
    <w:abstractNumId w:val="8"/>
  </w:num>
  <w:num w:numId="15" w16cid:durableId="576747896">
    <w:abstractNumId w:val="10"/>
  </w:num>
  <w:num w:numId="16" w16cid:durableId="427846054">
    <w:abstractNumId w:val="6"/>
  </w:num>
  <w:num w:numId="17" w16cid:durableId="1783765467">
    <w:abstractNumId w:val="13"/>
  </w:num>
  <w:num w:numId="18" w16cid:durableId="1456560851">
    <w:abstractNumId w:val="17"/>
  </w:num>
  <w:num w:numId="19" w16cid:durableId="580605492">
    <w:abstractNumId w:val="2"/>
  </w:num>
  <w:num w:numId="20" w16cid:durableId="2041859843">
    <w:abstractNumId w:val="16"/>
  </w:num>
  <w:num w:numId="21" w16cid:durableId="373240273">
    <w:abstractNumId w:val="21"/>
  </w:num>
  <w:num w:numId="22" w16cid:durableId="305008602">
    <w:abstractNumId w:val="24"/>
  </w:num>
  <w:num w:numId="23" w16cid:durableId="1602954049">
    <w:abstractNumId w:val="11"/>
  </w:num>
  <w:num w:numId="24" w16cid:durableId="24327497">
    <w:abstractNumId w:val="3"/>
  </w:num>
  <w:num w:numId="25" w16cid:durableId="1603149364">
    <w:abstractNumId w:val="7"/>
  </w:num>
  <w:num w:numId="26" w16cid:durableId="1995328067">
    <w:abstractNumId w:val="27"/>
  </w:num>
  <w:num w:numId="27" w16cid:durableId="704016339">
    <w:abstractNumId w:val="26"/>
  </w:num>
  <w:num w:numId="28" w16cid:durableId="1953633421">
    <w:abstractNumId w:val="5"/>
  </w:num>
  <w:num w:numId="29" w16cid:durableId="37945514">
    <w:abstractNumId w:val="19"/>
  </w:num>
  <w:num w:numId="30" w16cid:durableId="5223238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506"/>
    <w:rsid w:val="00004FD6"/>
    <w:rsid w:val="00012AE4"/>
    <w:rsid w:val="000215B7"/>
    <w:rsid w:val="00024D94"/>
    <w:rsid w:val="000375C7"/>
    <w:rsid w:val="00040A92"/>
    <w:rsid w:val="00042270"/>
    <w:rsid w:val="00052CDD"/>
    <w:rsid w:val="00060B3F"/>
    <w:rsid w:val="00066533"/>
    <w:rsid w:val="00073EEE"/>
    <w:rsid w:val="00087B2F"/>
    <w:rsid w:val="00090EAE"/>
    <w:rsid w:val="000A59D7"/>
    <w:rsid w:val="000B0AC9"/>
    <w:rsid w:val="000B15E3"/>
    <w:rsid w:val="000B3B7B"/>
    <w:rsid w:val="000C09D7"/>
    <w:rsid w:val="000C64A6"/>
    <w:rsid w:val="000D0F1E"/>
    <w:rsid w:val="000F4E46"/>
    <w:rsid w:val="000F6437"/>
    <w:rsid w:val="000F66AE"/>
    <w:rsid w:val="000F6D68"/>
    <w:rsid w:val="000F75F6"/>
    <w:rsid w:val="00100141"/>
    <w:rsid w:val="00112C4C"/>
    <w:rsid w:val="001179E7"/>
    <w:rsid w:val="00120DE9"/>
    <w:rsid w:val="0012286A"/>
    <w:rsid w:val="001315AB"/>
    <w:rsid w:val="0013368D"/>
    <w:rsid w:val="00135AA6"/>
    <w:rsid w:val="0015205B"/>
    <w:rsid w:val="00162E8D"/>
    <w:rsid w:val="0016333F"/>
    <w:rsid w:val="00165DBF"/>
    <w:rsid w:val="0017640D"/>
    <w:rsid w:val="00183F2E"/>
    <w:rsid w:val="00184C36"/>
    <w:rsid w:val="00191F48"/>
    <w:rsid w:val="001946C1"/>
    <w:rsid w:val="001A26AB"/>
    <w:rsid w:val="001A336F"/>
    <w:rsid w:val="001B521D"/>
    <w:rsid w:val="001B5F22"/>
    <w:rsid w:val="001C4EC8"/>
    <w:rsid w:val="001C50DE"/>
    <w:rsid w:val="001C6007"/>
    <w:rsid w:val="001E2808"/>
    <w:rsid w:val="001E431B"/>
    <w:rsid w:val="001E6FB8"/>
    <w:rsid w:val="001F2BDC"/>
    <w:rsid w:val="001F50D2"/>
    <w:rsid w:val="002079C3"/>
    <w:rsid w:val="00210104"/>
    <w:rsid w:val="002153F6"/>
    <w:rsid w:val="0023209C"/>
    <w:rsid w:val="00233DBE"/>
    <w:rsid w:val="00236EA4"/>
    <w:rsid w:val="00255458"/>
    <w:rsid w:val="00256FEA"/>
    <w:rsid w:val="002578B5"/>
    <w:rsid w:val="002706CD"/>
    <w:rsid w:val="00271EB0"/>
    <w:rsid w:val="00273CEE"/>
    <w:rsid w:val="002853C4"/>
    <w:rsid w:val="002A244D"/>
    <w:rsid w:val="002B02BE"/>
    <w:rsid w:val="002B3C09"/>
    <w:rsid w:val="002B51F1"/>
    <w:rsid w:val="002C0C23"/>
    <w:rsid w:val="002C7F15"/>
    <w:rsid w:val="002D1F8E"/>
    <w:rsid w:val="002D69CF"/>
    <w:rsid w:val="002F6326"/>
    <w:rsid w:val="002F7511"/>
    <w:rsid w:val="00301B51"/>
    <w:rsid w:val="003049FE"/>
    <w:rsid w:val="003172F4"/>
    <w:rsid w:val="0033050F"/>
    <w:rsid w:val="00333D67"/>
    <w:rsid w:val="003367A2"/>
    <w:rsid w:val="00341712"/>
    <w:rsid w:val="00343F75"/>
    <w:rsid w:val="00344355"/>
    <w:rsid w:val="003509CB"/>
    <w:rsid w:val="00353B93"/>
    <w:rsid w:val="00360577"/>
    <w:rsid w:val="00361CF8"/>
    <w:rsid w:val="00362FEA"/>
    <w:rsid w:val="0036687D"/>
    <w:rsid w:val="003704B6"/>
    <w:rsid w:val="003777E4"/>
    <w:rsid w:val="00390D82"/>
    <w:rsid w:val="003937D6"/>
    <w:rsid w:val="00393E06"/>
    <w:rsid w:val="00394180"/>
    <w:rsid w:val="003A4108"/>
    <w:rsid w:val="003B033C"/>
    <w:rsid w:val="003B4EB1"/>
    <w:rsid w:val="003B586E"/>
    <w:rsid w:val="003C29F7"/>
    <w:rsid w:val="003C6951"/>
    <w:rsid w:val="003C7DF8"/>
    <w:rsid w:val="004040CA"/>
    <w:rsid w:val="00410589"/>
    <w:rsid w:val="00413EA5"/>
    <w:rsid w:val="00415CD4"/>
    <w:rsid w:val="0041788A"/>
    <w:rsid w:val="0042033B"/>
    <w:rsid w:val="00423730"/>
    <w:rsid w:val="00425AD8"/>
    <w:rsid w:val="00441F07"/>
    <w:rsid w:val="00456B56"/>
    <w:rsid w:val="00464086"/>
    <w:rsid w:val="00470F7E"/>
    <w:rsid w:val="00481D41"/>
    <w:rsid w:val="00482172"/>
    <w:rsid w:val="00482B2E"/>
    <w:rsid w:val="00492506"/>
    <w:rsid w:val="00492FA6"/>
    <w:rsid w:val="004931B8"/>
    <w:rsid w:val="00494D1B"/>
    <w:rsid w:val="00497952"/>
    <w:rsid w:val="004A4BB3"/>
    <w:rsid w:val="004A67CD"/>
    <w:rsid w:val="004B6254"/>
    <w:rsid w:val="004C7112"/>
    <w:rsid w:val="004D0338"/>
    <w:rsid w:val="004D41C7"/>
    <w:rsid w:val="004D4290"/>
    <w:rsid w:val="004E66FC"/>
    <w:rsid w:val="004F245F"/>
    <w:rsid w:val="005013F6"/>
    <w:rsid w:val="00502756"/>
    <w:rsid w:val="005041B2"/>
    <w:rsid w:val="00506041"/>
    <w:rsid w:val="005107A3"/>
    <w:rsid w:val="005125F0"/>
    <w:rsid w:val="00531564"/>
    <w:rsid w:val="005357A3"/>
    <w:rsid w:val="00542FA1"/>
    <w:rsid w:val="005431D2"/>
    <w:rsid w:val="00554B31"/>
    <w:rsid w:val="00560D1B"/>
    <w:rsid w:val="00561686"/>
    <w:rsid w:val="00563C92"/>
    <w:rsid w:val="005719A5"/>
    <w:rsid w:val="005719D1"/>
    <w:rsid w:val="0057541C"/>
    <w:rsid w:val="0058332B"/>
    <w:rsid w:val="005839F1"/>
    <w:rsid w:val="00585F0B"/>
    <w:rsid w:val="00587A73"/>
    <w:rsid w:val="0059151F"/>
    <w:rsid w:val="00593019"/>
    <w:rsid w:val="00596532"/>
    <w:rsid w:val="005A2264"/>
    <w:rsid w:val="005B39D0"/>
    <w:rsid w:val="005B5706"/>
    <w:rsid w:val="005C062A"/>
    <w:rsid w:val="005D14F7"/>
    <w:rsid w:val="005E1B47"/>
    <w:rsid w:val="005E2FAB"/>
    <w:rsid w:val="005E5025"/>
    <w:rsid w:val="005E6024"/>
    <w:rsid w:val="005F1CB8"/>
    <w:rsid w:val="005F2F1E"/>
    <w:rsid w:val="005F71FB"/>
    <w:rsid w:val="00601C7D"/>
    <w:rsid w:val="00605039"/>
    <w:rsid w:val="006172D4"/>
    <w:rsid w:val="00617905"/>
    <w:rsid w:val="0062130A"/>
    <w:rsid w:val="00631A64"/>
    <w:rsid w:val="00634340"/>
    <w:rsid w:val="00655640"/>
    <w:rsid w:val="0065678E"/>
    <w:rsid w:val="00656E85"/>
    <w:rsid w:val="00663F6B"/>
    <w:rsid w:val="00666433"/>
    <w:rsid w:val="00674F6C"/>
    <w:rsid w:val="0067769B"/>
    <w:rsid w:val="00681D55"/>
    <w:rsid w:val="00694E6C"/>
    <w:rsid w:val="006958C6"/>
    <w:rsid w:val="006B7751"/>
    <w:rsid w:val="006C0A5F"/>
    <w:rsid w:val="006C111F"/>
    <w:rsid w:val="006C7041"/>
    <w:rsid w:val="006D656C"/>
    <w:rsid w:val="006E222E"/>
    <w:rsid w:val="006F2F0B"/>
    <w:rsid w:val="006F39F2"/>
    <w:rsid w:val="006F434C"/>
    <w:rsid w:val="00700BD6"/>
    <w:rsid w:val="00712CA4"/>
    <w:rsid w:val="0071381D"/>
    <w:rsid w:val="00723794"/>
    <w:rsid w:val="00730324"/>
    <w:rsid w:val="00732481"/>
    <w:rsid w:val="007359D2"/>
    <w:rsid w:val="00736192"/>
    <w:rsid w:val="007426B7"/>
    <w:rsid w:val="00746FA1"/>
    <w:rsid w:val="007535C5"/>
    <w:rsid w:val="00754F48"/>
    <w:rsid w:val="00755C65"/>
    <w:rsid w:val="00760877"/>
    <w:rsid w:val="00771F2F"/>
    <w:rsid w:val="00773896"/>
    <w:rsid w:val="00781A72"/>
    <w:rsid w:val="00797008"/>
    <w:rsid w:val="00797134"/>
    <w:rsid w:val="00797C19"/>
    <w:rsid w:val="007B18CF"/>
    <w:rsid w:val="007B1E44"/>
    <w:rsid w:val="007B31BC"/>
    <w:rsid w:val="007B3D91"/>
    <w:rsid w:val="007B540D"/>
    <w:rsid w:val="007C15FD"/>
    <w:rsid w:val="007C2537"/>
    <w:rsid w:val="007D58EC"/>
    <w:rsid w:val="007D7ACF"/>
    <w:rsid w:val="007E0411"/>
    <w:rsid w:val="007E2A23"/>
    <w:rsid w:val="007E2F3C"/>
    <w:rsid w:val="007E4F8E"/>
    <w:rsid w:val="007F036E"/>
    <w:rsid w:val="007F5131"/>
    <w:rsid w:val="007F5677"/>
    <w:rsid w:val="00814BA9"/>
    <w:rsid w:val="00815814"/>
    <w:rsid w:val="00817839"/>
    <w:rsid w:val="008206A2"/>
    <w:rsid w:val="0082077C"/>
    <w:rsid w:val="00824332"/>
    <w:rsid w:val="00826FBF"/>
    <w:rsid w:val="00826FFE"/>
    <w:rsid w:val="0082780B"/>
    <w:rsid w:val="0083007E"/>
    <w:rsid w:val="00836531"/>
    <w:rsid w:val="00860CD8"/>
    <w:rsid w:val="00862A26"/>
    <w:rsid w:val="008664A2"/>
    <w:rsid w:val="00877CE8"/>
    <w:rsid w:val="008A173D"/>
    <w:rsid w:val="008C62F7"/>
    <w:rsid w:val="008D1BD1"/>
    <w:rsid w:val="008D31DE"/>
    <w:rsid w:val="008D5BDB"/>
    <w:rsid w:val="008E3D73"/>
    <w:rsid w:val="008E4429"/>
    <w:rsid w:val="008E607A"/>
    <w:rsid w:val="008E751B"/>
    <w:rsid w:val="00921D4A"/>
    <w:rsid w:val="0092205E"/>
    <w:rsid w:val="00922435"/>
    <w:rsid w:val="00924176"/>
    <w:rsid w:val="00924CFB"/>
    <w:rsid w:val="00925C1F"/>
    <w:rsid w:val="009266FF"/>
    <w:rsid w:val="009351E2"/>
    <w:rsid w:val="009421C7"/>
    <w:rsid w:val="009431D9"/>
    <w:rsid w:val="00950077"/>
    <w:rsid w:val="0095195A"/>
    <w:rsid w:val="00951D73"/>
    <w:rsid w:val="009568FE"/>
    <w:rsid w:val="009633AC"/>
    <w:rsid w:val="00965D26"/>
    <w:rsid w:val="009669A0"/>
    <w:rsid w:val="0097777D"/>
    <w:rsid w:val="009812E4"/>
    <w:rsid w:val="00982A67"/>
    <w:rsid w:val="00983A07"/>
    <w:rsid w:val="0098518C"/>
    <w:rsid w:val="00985AAB"/>
    <w:rsid w:val="009A2047"/>
    <w:rsid w:val="009A65D8"/>
    <w:rsid w:val="009A6D77"/>
    <w:rsid w:val="009B07B6"/>
    <w:rsid w:val="009B76DE"/>
    <w:rsid w:val="009C120E"/>
    <w:rsid w:val="009C213E"/>
    <w:rsid w:val="009C2B10"/>
    <w:rsid w:val="009C6388"/>
    <w:rsid w:val="009D04CC"/>
    <w:rsid w:val="009D7E66"/>
    <w:rsid w:val="00A00265"/>
    <w:rsid w:val="00A033D6"/>
    <w:rsid w:val="00A119C9"/>
    <w:rsid w:val="00A11D3C"/>
    <w:rsid w:val="00A16254"/>
    <w:rsid w:val="00A255D7"/>
    <w:rsid w:val="00A27306"/>
    <w:rsid w:val="00A45AD1"/>
    <w:rsid w:val="00A555E9"/>
    <w:rsid w:val="00A61199"/>
    <w:rsid w:val="00A62D33"/>
    <w:rsid w:val="00A675E7"/>
    <w:rsid w:val="00A71858"/>
    <w:rsid w:val="00A74B4B"/>
    <w:rsid w:val="00A8121D"/>
    <w:rsid w:val="00A84D22"/>
    <w:rsid w:val="00AB1796"/>
    <w:rsid w:val="00AB5DB6"/>
    <w:rsid w:val="00AC041F"/>
    <w:rsid w:val="00AC320E"/>
    <w:rsid w:val="00AC761A"/>
    <w:rsid w:val="00AC7CCB"/>
    <w:rsid w:val="00AD5E88"/>
    <w:rsid w:val="00AE05B6"/>
    <w:rsid w:val="00AE1632"/>
    <w:rsid w:val="00AE6F2B"/>
    <w:rsid w:val="00AF1BFC"/>
    <w:rsid w:val="00AF210B"/>
    <w:rsid w:val="00AF3CCB"/>
    <w:rsid w:val="00AF4672"/>
    <w:rsid w:val="00AF4853"/>
    <w:rsid w:val="00AF5808"/>
    <w:rsid w:val="00AF65B1"/>
    <w:rsid w:val="00AF7B94"/>
    <w:rsid w:val="00B00A9C"/>
    <w:rsid w:val="00B03385"/>
    <w:rsid w:val="00B03EBD"/>
    <w:rsid w:val="00B05103"/>
    <w:rsid w:val="00B134CD"/>
    <w:rsid w:val="00B23B6B"/>
    <w:rsid w:val="00B24E50"/>
    <w:rsid w:val="00B26AA6"/>
    <w:rsid w:val="00B31F85"/>
    <w:rsid w:val="00B34BF9"/>
    <w:rsid w:val="00B514C5"/>
    <w:rsid w:val="00B564A8"/>
    <w:rsid w:val="00B753FC"/>
    <w:rsid w:val="00B75EAB"/>
    <w:rsid w:val="00B83661"/>
    <w:rsid w:val="00B91E5B"/>
    <w:rsid w:val="00B923DA"/>
    <w:rsid w:val="00B92640"/>
    <w:rsid w:val="00B933AE"/>
    <w:rsid w:val="00BA354A"/>
    <w:rsid w:val="00BA399E"/>
    <w:rsid w:val="00BB0092"/>
    <w:rsid w:val="00BB33A5"/>
    <w:rsid w:val="00BC43E7"/>
    <w:rsid w:val="00BD0902"/>
    <w:rsid w:val="00BD2EBD"/>
    <w:rsid w:val="00BE7378"/>
    <w:rsid w:val="00BF2149"/>
    <w:rsid w:val="00BF4E0E"/>
    <w:rsid w:val="00BF6DFF"/>
    <w:rsid w:val="00C005C8"/>
    <w:rsid w:val="00C13053"/>
    <w:rsid w:val="00C15C67"/>
    <w:rsid w:val="00C26EB1"/>
    <w:rsid w:val="00C27664"/>
    <w:rsid w:val="00C300AF"/>
    <w:rsid w:val="00C30BA3"/>
    <w:rsid w:val="00C404B9"/>
    <w:rsid w:val="00C42AB3"/>
    <w:rsid w:val="00C4378E"/>
    <w:rsid w:val="00C50FFE"/>
    <w:rsid w:val="00C525BD"/>
    <w:rsid w:val="00C553E9"/>
    <w:rsid w:val="00C64299"/>
    <w:rsid w:val="00C649B3"/>
    <w:rsid w:val="00C716B5"/>
    <w:rsid w:val="00C77427"/>
    <w:rsid w:val="00C817C3"/>
    <w:rsid w:val="00C84593"/>
    <w:rsid w:val="00C95B3A"/>
    <w:rsid w:val="00C97A95"/>
    <w:rsid w:val="00CA21A5"/>
    <w:rsid w:val="00CA4355"/>
    <w:rsid w:val="00CA4531"/>
    <w:rsid w:val="00CA6560"/>
    <w:rsid w:val="00CB0357"/>
    <w:rsid w:val="00CB55A6"/>
    <w:rsid w:val="00CC3A5B"/>
    <w:rsid w:val="00CD341C"/>
    <w:rsid w:val="00CD434F"/>
    <w:rsid w:val="00CD6C71"/>
    <w:rsid w:val="00CE0EA9"/>
    <w:rsid w:val="00CE2326"/>
    <w:rsid w:val="00CF51D6"/>
    <w:rsid w:val="00D067C6"/>
    <w:rsid w:val="00D117B2"/>
    <w:rsid w:val="00D12A0B"/>
    <w:rsid w:val="00D13043"/>
    <w:rsid w:val="00D21E1D"/>
    <w:rsid w:val="00D23B88"/>
    <w:rsid w:val="00D24CA1"/>
    <w:rsid w:val="00D30A57"/>
    <w:rsid w:val="00D33F8B"/>
    <w:rsid w:val="00D466B5"/>
    <w:rsid w:val="00D54AE1"/>
    <w:rsid w:val="00D603E9"/>
    <w:rsid w:val="00D604F7"/>
    <w:rsid w:val="00D7146A"/>
    <w:rsid w:val="00D73D1F"/>
    <w:rsid w:val="00D759AB"/>
    <w:rsid w:val="00D81B9D"/>
    <w:rsid w:val="00D84B43"/>
    <w:rsid w:val="00D878D2"/>
    <w:rsid w:val="00DA5481"/>
    <w:rsid w:val="00DC09A0"/>
    <w:rsid w:val="00DC6BA3"/>
    <w:rsid w:val="00DD1FA2"/>
    <w:rsid w:val="00DD3450"/>
    <w:rsid w:val="00DD5F80"/>
    <w:rsid w:val="00DE0810"/>
    <w:rsid w:val="00DE13E0"/>
    <w:rsid w:val="00DF143D"/>
    <w:rsid w:val="00E111EF"/>
    <w:rsid w:val="00E11D83"/>
    <w:rsid w:val="00E12832"/>
    <w:rsid w:val="00E24704"/>
    <w:rsid w:val="00E25E70"/>
    <w:rsid w:val="00E26B65"/>
    <w:rsid w:val="00E273AF"/>
    <w:rsid w:val="00E3098A"/>
    <w:rsid w:val="00E322AC"/>
    <w:rsid w:val="00E325FE"/>
    <w:rsid w:val="00E34667"/>
    <w:rsid w:val="00E45606"/>
    <w:rsid w:val="00E46925"/>
    <w:rsid w:val="00E52552"/>
    <w:rsid w:val="00E54AFF"/>
    <w:rsid w:val="00E672F8"/>
    <w:rsid w:val="00E77099"/>
    <w:rsid w:val="00E80FC9"/>
    <w:rsid w:val="00E8267C"/>
    <w:rsid w:val="00E8712F"/>
    <w:rsid w:val="00E87A4A"/>
    <w:rsid w:val="00E91524"/>
    <w:rsid w:val="00E933BF"/>
    <w:rsid w:val="00E976AF"/>
    <w:rsid w:val="00EA3829"/>
    <w:rsid w:val="00EA3A4B"/>
    <w:rsid w:val="00EB47DE"/>
    <w:rsid w:val="00EC245F"/>
    <w:rsid w:val="00EC40DF"/>
    <w:rsid w:val="00EC45EF"/>
    <w:rsid w:val="00EC7C46"/>
    <w:rsid w:val="00ED72B0"/>
    <w:rsid w:val="00ED7B66"/>
    <w:rsid w:val="00EF102F"/>
    <w:rsid w:val="00EF15B6"/>
    <w:rsid w:val="00F02108"/>
    <w:rsid w:val="00F0763F"/>
    <w:rsid w:val="00F12980"/>
    <w:rsid w:val="00F1753C"/>
    <w:rsid w:val="00F17787"/>
    <w:rsid w:val="00F23F8D"/>
    <w:rsid w:val="00F246C2"/>
    <w:rsid w:val="00F269F2"/>
    <w:rsid w:val="00F36F95"/>
    <w:rsid w:val="00F459B6"/>
    <w:rsid w:val="00F50B3A"/>
    <w:rsid w:val="00F52490"/>
    <w:rsid w:val="00F60B84"/>
    <w:rsid w:val="00F6613D"/>
    <w:rsid w:val="00F66BF0"/>
    <w:rsid w:val="00F71D79"/>
    <w:rsid w:val="00F725B7"/>
    <w:rsid w:val="00F738F5"/>
    <w:rsid w:val="00F76E7F"/>
    <w:rsid w:val="00F77A09"/>
    <w:rsid w:val="00F80BE1"/>
    <w:rsid w:val="00F9310C"/>
    <w:rsid w:val="00F95086"/>
    <w:rsid w:val="00FA04E2"/>
    <w:rsid w:val="00FA3473"/>
    <w:rsid w:val="00FC1CB3"/>
    <w:rsid w:val="00FC45E8"/>
    <w:rsid w:val="00FC7590"/>
    <w:rsid w:val="00FD00B1"/>
    <w:rsid w:val="00FD7E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8F2E"/>
  <w15:chartTrackingRefBased/>
  <w15:docId w15:val="{66FE2498-3A6D-48E4-AE1F-2202703E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92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92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9250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9250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9250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9250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9250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9250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9250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250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9250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9250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9250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9250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9250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250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250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250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2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9250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250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9250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250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92506"/>
    <w:rPr>
      <w:i/>
      <w:iCs/>
      <w:color w:val="404040" w:themeColor="text1" w:themeTint="BF"/>
    </w:rPr>
  </w:style>
  <w:style w:type="paragraph" w:styleId="Paragrafoelenco">
    <w:name w:val="List Paragraph"/>
    <w:basedOn w:val="Normale"/>
    <w:uiPriority w:val="34"/>
    <w:qFormat/>
    <w:rsid w:val="00492506"/>
    <w:pPr>
      <w:ind w:left="720"/>
      <w:contextualSpacing/>
    </w:pPr>
  </w:style>
  <w:style w:type="character" w:styleId="Enfasiintensa">
    <w:name w:val="Intense Emphasis"/>
    <w:basedOn w:val="Carpredefinitoparagrafo"/>
    <w:uiPriority w:val="21"/>
    <w:qFormat/>
    <w:rsid w:val="00492506"/>
    <w:rPr>
      <w:i/>
      <w:iCs/>
      <w:color w:val="0F4761" w:themeColor="accent1" w:themeShade="BF"/>
    </w:rPr>
  </w:style>
  <w:style w:type="paragraph" w:styleId="Citazioneintensa">
    <w:name w:val="Intense Quote"/>
    <w:basedOn w:val="Normale"/>
    <w:next w:val="Normale"/>
    <w:link w:val="CitazioneintensaCarattere"/>
    <w:uiPriority w:val="30"/>
    <w:qFormat/>
    <w:rsid w:val="00492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92506"/>
    <w:rPr>
      <w:i/>
      <w:iCs/>
      <w:color w:val="0F4761" w:themeColor="accent1" w:themeShade="BF"/>
    </w:rPr>
  </w:style>
  <w:style w:type="character" w:styleId="Riferimentointenso">
    <w:name w:val="Intense Reference"/>
    <w:basedOn w:val="Carpredefinitoparagrafo"/>
    <w:uiPriority w:val="32"/>
    <w:qFormat/>
    <w:rsid w:val="00492506"/>
    <w:rPr>
      <w:b/>
      <w:bCs/>
      <w:smallCaps/>
      <w:color w:val="0F4761" w:themeColor="accent1" w:themeShade="BF"/>
      <w:spacing w:val="5"/>
    </w:rPr>
  </w:style>
  <w:style w:type="paragraph" w:styleId="Intestazione">
    <w:name w:val="header"/>
    <w:basedOn w:val="Normale"/>
    <w:link w:val="IntestazioneCarattere"/>
    <w:uiPriority w:val="99"/>
    <w:unhideWhenUsed/>
    <w:rsid w:val="00FC75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7590"/>
  </w:style>
  <w:style w:type="paragraph" w:styleId="Pidipagina">
    <w:name w:val="footer"/>
    <w:basedOn w:val="Normale"/>
    <w:link w:val="PidipaginaCarattere"/>
    <w:uiPriority w:val="99"/>
    <w:unhideWhenUsed/>
    <w:rsid w:val="00FC759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7590"/>
  </w:style>
  <w:style w:type="paragraph" w:styleId="Testonotaapidipagina">
    <w:name w:val="footnote text"/>
    <w:basedOn w:val="Normale"/>
    <w:link w:val="TestonotaapidipaginaCarattere"/>
    <w:uiPriority w:val="99"/>
    <w:unhideWhenUsed/>
    <w:rsid w:val="0025545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55458"/>
    <w:rPr>
      <w:sz w:val="20"/>
      <w:szCs w:val="20"/>
    </w:rPr>
  </w:style>
  <w:style w:type="character" w:styleId="Rimandonotaapidipagina">
    <w:name w:val="footnote reference"/>
    <w:basedOn w:val="Carpredefinitoparagrafo"/>
    <w:uiPriority w:val="99"/>
    <w:semiHidden/>
    <w:unhideWhenUsed/>
    <w:rsid w:val="00255458"/>
    <w:rPr>
      <w:vertAlign w:val="superscript"/>
    </w:rPr>
  </w:style>
  <w:style w:type="character" w:styleId="Rimandocommento">
    <w:name w:val="annotation reference"/>
    <w:basedOn w:val="Carpredefinitoparagrafo"/>
    <w:uiPriority w:val="99"/>
    <w:semiHidden/>
    <w:unhideWhenUsed/>
    <w:rsid w:val="00C97A95"/>
    <w:rPr>
      <w:sz w:val="16"/>
      <w:szCs w:val="16"/>
    </w:rPr>
  </w:style>
  <w:style w:type="paragraph" w:styleId="Testocommento">
    <w:name w:val="annotation text"/>
    <w:basedOn w:val="Normale"/>
    <w:link w:val="TestocommentoCarattere"/>
    <w:uiPriority w:val="99"/>
    <w:unhideWhenUsed/>
    <w:rsid w:val="00C97A95"/>
    <w:pPr>
      <w:spacing w:line="240" w:lineRule="auto"/>
    </w:pPr>
    <w:rPr>
      <w:sz w:val="20"/>
      <w:szCs w:val="20"/>
    </w:rPr>
  </w:style>
  <w:style w:type="character" w:customStyle="1" w:styleId="TestocommentoCarattere">
    <w:name w:val="Testo commento Carattere"/>
    <w:basedOn w:val="Carpredefinitoparagrafo"/>
    <w:link w:val="Testocommento"/>
    <w:uiPriority w:val="99"/>
    <w:rsid w:val="00C97A95"/>
    <w:rPr>
      <w:sz w:val="20"/>
      <w:szCs w:val="20"/>
    </w:rPr>
  </w:style>
  <w:style w:type="paragraph" w:styleId="Soggettocommento">
    <w:name w:val="annotation subject"/>
    <w:basedOn w:val="Testocommento"/>
    <w:next w:val="Testocommento"/>
    <w:link w:val="SoggettocommentoCarattere"/>
    <w:uiPriority w:val="99"/>
    <w:semiHidden/>
    <w:unhideWhenUsed/>
    <w:rsid w:val="00C97A95"/>
    <w:rPr>
      <w:b/>
      <w:bCs/>
    </w:rPr>
  </w:style>
  <w:style w:type="character" w:customStyle="1" w:styleId="SoggettocommentoCarattere">
    <w:name w:val="Soggetto commento Carattere"/>
    <w:basedOn w:val="TestocommentoCarattere"/>
    <w:link w:val="Soggettocommento"/>
    <w:uiPriority w:val="99"/>
    <w:semiHidden/>
    <w:rsid w:val="00C97A95"/>
    <w:rPr>
      <w:b/>
      <w:bCs/>
      <w:sz w:val="20"/>
      <w:szCs w:val="20"/>
    </w:rPr>
  </w:style>
  <w:style w:type="character" w:styleId="Collegamentoipertestuale">
    <w:name w:val="Hyperlink"/>
    <w:basedOn w:val="Carpredefinitoparagrafo"/>
    <w:uiPriority w:val="99"/>
    <w:unhideWhenUsed/>
    <w:rsid w:val="001C4EC8"/>
    <w:rPr>
      <w:color w:val="467886" w:themeColor="hyperlink"/>
      <w:u w:val="single"/>
    </w:rPr>
  </w:style>
  <w:style w:type="character" w:styleId="Menzionenonrisolta">
    <w:name w:val="Unresolved Mention"/>
    <w:basedOn w:val="Carpredefinitoparagrafo"/>
    <w:uiPriority w:val="99"/>
    <w:semiHidden/>
    <w:unhideWhenUsed/>
    <w:rsid w:val="001C4EC8"/>
    <w:rPr>
      <w:color w:val="605E5C"/>
      <w:shd w:val="clear" w:color="auto" w:fill="E1DFDD"/>
    </w:rPr>
  </w:style>
  <w:style w:type="paragraph" w:styleId="Revisione">
    <w:name w:val="Revision"/>
    <w:hidden/>
    <w:uiPriority w:val="99"/>
    <w:semiHidden/>
    <w:rsid w:val="00CD434F"/>
    <w:pPr>
      <w:spacing w:after="0" w:line="240" w:lineRule="auto"/>
    </w:pPr>
  </w:style>
  <w:style w:type="paragraph" w:styleId="NormaleWeb">
    <w:name w:val="Normal (Web)"/>
    <w:basedOn w:val="Normale"/>
    <w:uiPriority w:val="99"/>
    <w:semiHidden/>
    <w:unhideWhenUsed/>
    <w:rsid w:val="00E26B65"/>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E26B65"/>
    <w:rPr>
      <w:b/>
      <w:bCs/>
    </w:rPr>
  </w:style>
  <w:style w:type="character" w:styleId="Enfasicorsivo">
    <w:name w:val="Emphasis"/>
    <w:basedOn w:val="Carpredefinitoparagrafo"/>
    <w:uiPriority w:val="20"/>
    <w:qFormat/>
    <w:rsid w:val="00E26B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32023L2413&amp;qid=1699364355105" TargetMode="External"/><Relationship Id="rId2" Type="http://schemas.openxmlformats.org/officeDocument/2006/relationships/hyperlink" Target="http://www.forumterzosettore.it/files/2017/12/Forum3settore_iPad.pdf" TargetMode="External"/><Relationship Id="rId1" Type="http://schemas.openxmlformats.org/officeDocument/2006/relationships/hyperlink" Target="https://www.primevideo.com/-/it/detail/La-citt%C3%A0-che-cura/0TVPL7GDBA63YU0STN74Y8A5C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5677C-1D78-1940-99DC-0B705270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6170</Words>
  <Characters>35169</Characters>
  <Application>Microsoft Office Word</Application>
  <DocSecurity>0</DocSecurity>
  <Lines>293</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De Napoli</dc:creator>
  <cp:keywords/>
  <dc:description/>
  <cp:lastModifiedBy>Lorenzo Morandi</cp:lastModifiedBy>
  <cp:revision>2</cp:revision>
  <dcterms:created xsi:type="dcterms:W3CDTF">2025-12-30T16:26:00Z</dcterms:created>
  <dcterms:modified xsi:type="dcterms:W3CDTF">2025-12-30T16:26:00Z</dcterms:modified>
</cp:coreProperties>
</file>